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78CBF" w14:textId="16056F29" w:rsidR="00967981" w:rsidRPr="0034004D" w:rsidRDefault="00967981" w:rsidP="00967981">
      <w:pPr>
        <w:tabs>
          <w:tab w:val="left" w:pos="3106"/>
          <w:tab w:val="center" w:pos="4536"/>
          <w:tab w:val="right" w:pos="9072"/>
        </w:tabs>
        <w:jc w:val="both"/>
        <w:rPr>
          <w:rFonts w:ascii="Arial" w:hAnsi="Arial" w:cs="Arial"/>
          <w:b/>
          <w:bCs/>
          <w:sz w:val="24"/>
          <w:szCs w:val="36"/>
          <w:highlight w:val="yellow"/>
        </w:rPr>
      </w:pPr>
      <w:r w:rsidRPr="0034004D">
        <w:rPr>
          <w:rFonts w:ascii="Arial" w:hAnsi="Arial" w:cs="Arial"/>
          <w:b/>
          <w:bCs/>
          <w:sz w:val="24"/>
          <w:szCs w:val="36"/>
        </w:rPr>
        <w:t>3GPP TSG-RAN WG</w:t>
      </w:r>
      <w:r w:rsidR="00840223" w:rsidRPr="0034004D">
        <w:rPr>
          <w:rFonts w:ascii="Arial" w:hAnsi="Arial" w:cs="Arial"/>
          <w:b/>
          <w:bCs/>
          <w:sz w:val="24"/>
          <w:szCs w:val="36"/>
        </w:rPr>
        <w:t xml:space="preserve">4 Meeting # </w:t>
      </w:r>
      <w:r w:rsidR="004640BB" w:rsidRPr="0034004D">
        <w:rPr>
          <w:rFonts w:ascii="Arial" w:hAnsi="Arial" w:cs="Arial"/>
          <w:b/>
          <w:sz w:val="24"/>
          <w:szCs w:val="36"/>
        </w:rPr>
        <w:t>10</w:t>
      </w:r>
      <w:r w:rsidR="0064085F">
        <w:rPr>
          <w:rFonts w:ascii="Arial" w:hAnsi="Arial" w:cs="Arial"/>
          <w:b/>
          <w:sz w:val="24"/>
          <w:szCs w:val="36"/>
        </w:rPr>
        <w:t>3</w:t>
      </w:r>
      <w:r w:rsidR="004640BB" w:rsidRPr="0034004D">
        <w:rPr>
          <w:rFonts w:ascii="Arial" w:hAnsi="Arial" w:cs="Arial"/>
          <w:b/>
          <w:sz w:val="24"/>
          <w:szCs w:val="36"/>
        </w:rPr>
        <w:t>-e</w:t>
      </w:r>
      <w:r w:rsidRPr="0034004D">
        <w:rPr>
          <w:rFonts w:ascii="Arial" w:hAnsi="Arial" w:cs="Arial"/>
          <w:b/>
          <w:bCs/>
          <w:sz w:val="24"/>
          <w:szCs w:val="36"/>
        </w:rPr>
        <w:t xml:space="preserve"> </w:t>
      </w:r>
      <w:r w:rsidRPr="0034004D">
        <w:rPr>
          <w:rFonts w:ascii="Arial" w:hAnsi="Arial" w:cs="Arial"/>
          <w:b/>
          <w:bCs/>
          <w:sz w:val="24"/>
          <w:szCs w:val="36"/>
        </w:rPr>
        <w:tab/>
      </w:r>
      <w:bookmarkStart w:id="0" w:name="_Hlk41145946"/>
      <w:r w:rsidR="00076BD7" w:rsidRPr="0034004D">
        <w:rPr>
          <w:rFonts w:ascii="Arial" w:hAnsi="Arial" w:cs="Arial"/>
          <w:b/>
          <w:bCs/>
          <w:sz w:val="24"/>
          <w:szCs w:val="36"/>
        </w:rPr>
        <w:tab/>
      </w:r>
      <w:r w:rsidR="005C7E54" w:rsidRPr="0034004D">
        <w:rPr>
          <w:rFonts w:ascii="Arial" w:hAnsi="Arial" w:cs="Arial"/>
          <w:b/>
          <w:bCs/>
          <w:sz w:val="24"/>
          <w:szCs w:val="36"/>
        </w:rPr>
        <w:t>R4-</w:t>
      </w:r>
      <w:bookmarkEnd w:id="0"/>
      <w:r w:rsidR="004640BB" w:rsidRPr="0034004D">
        <w:rPr>
          <w:rFonts w:ascii="Arial" w:hAnsi="Arial" w:cs="Arial"/>
          <w:b/>
          <w:bCs/>
          <w:sz w:val="24"/>
          <w:szCs w:val="36"/>
        </w:rPr>
        <w:t>2</w:t>
      </w:r>
      <w:r w:rsidR="00D652E3">
        <w:rPr>
          <w:rFonts w:ascii="Arial" w:hAnsi="Arial" w:cs="Arial"/>
          <w:b/>
          <w:bCs/>
          <w:sz w:val="24"/>
          <w:szCs w:val="36"/>
        </w:rPr>
        <w:t>2</w:t>
      </w:r>
      <w:r w:rsidR="004A0128">
        <w:rPr>
          <w:rFonts w:ascii="Arial" w:hAnsi="Arial" w:cs="Arial"/>
          <w:b/>
          <w:bCs/>
          <w:sz w:val="24"/>
          <w:szCs w:val="36"/>
        </w:rPr>
        <w:t>08416</w:t>
      </w:r>
    </w:p>
    <w:p w14:paraId="595F68DB" w14:textId="38A8B892" w:rsidR="00967981" w:rsidRPr="0034004D" w:rsidRDefault="00967981" w:rsidP="00967981">
      <w:pPr>
        <w:tabs>
          <w:tab w:val="left" w:pos="3106"/>
          <w:tab w:val="center" w:pos="4536"/>
          <w:tab w:val="right" w:pos="9072"/>
        </w:tabs>
        <w:jc w:val="both"/>
        <w:rPr>
          <w:rFonts w:ascii="Arial" w:hAnsi="Arial" w:cs="Arial"/>
          <w:b/>
          <w:bCs/>
          <w:sz w:val="24"/>
          <w:szCs w:val="36"/>
        </w:rPr>
      </w:pPr>
      <w:r w:rsidRPr="0034004D">
        <w:rPr>
          <w:rFonts w:ascii="Arial" w:hAnsi="Arial" w:cs="Arial"/>
          <w:b/>
          <w:bCs/>
          <w:sz w:val="24"/>
          <w:szCs w:val="36"/>
        </w:rPr>
        <w:t>Ele</w:t>
      </w:r>
      <w:r w:rsidR="00840223" w:rsidRPr="0034004D">
        <w:rPr>
          <w:rFonts w:ascii="Arial" w:hAnsi="Arial" w:cs="Arial"/>
          <w:b/>
          <w:bCs/>
          <w:sz w:val="24"/>
          <w:szCs w:val="36"/>
        </w:rPr>
        <w:t xml:space="preserve">ctronic Meeting, </w:t>
      </w:r>
      <w:r w:rsidR="0064085F" w:rsidRPr="0064085F">
        <w:rPr>
          <w:rFonts w:ascii="Arial" w:eastAsia="宋体" w:hAnsi="Arial" w:cs="Arial"/>
          <w:b/>
          <w:sz w:val="24"/>
          <w:szCs w:val="36"/>
        </w:rPr>
        <w:t>May 09 – May 20, 2022</w:t>
      </w:r>
    </w:p>
    <w:p w14:paraId="3C4681DC" w14:textId="77777777" w:rsidR="00B71217" w:rsidRPr="00967981" w:rsidRDefault="00B71217" w:rsidP="00B71217">
      <w:pPr>
        <w:tabs>
          <w:tab w:val="left" w:pos="1985"/>
        </w:tabs>
        <w:rPr>
          <w:b/>
          <w:sz w:val="22"/>
        </w:rPr>
      </w:pPr>
    </w:p>
    <w:p w14:paraId="77F0A8C3" w14:textId="75C209F1"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BA7086" w:rsidRPr="00BA7086">
        <w:rPr>
          <w:rFonts w:cs="Times New Roman"/>
          <w:sz w:val="22"/>
        </w:rPr>
        <w:t>9.11.2.3.1</w:t>
      </w:r>
    </w:p>
    <w:p w14:paraId="66874AD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6F4FA3E0" w14:textId="14B88DBF"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872A39">
        <w:rPr>
          <w:rFonts w:cs="Times New Roman"/>
          <w:sz w:val="22"/>
        </w:rPr>
        <w:t xml:space="preserve"> the </w:t>
      </w:r>
      <w:r w:rsidR="004A1652">
        <w:rPr>
          <w:rFonts w:cs="Times New Roman"/>
          <w:sz w:val="22"/>
        </w:rPr>
        <w:t>CRS-IM</w:t>
      </w:r>
      <w:bookmarkEnd w:id="2"/>
      <w:r w:rsidR="00576E80">
        <w:rPr>
          <w:rFonts w:cs="Times New Roman"/>
          <w:sz w:val="22"/>
        </w:rPr>
        <w:t xml:space="preserve"> for NR 30kHz SCS</w:t>
      </w:r>
    </w:p>
    <w:bookmarkEnd w:id="3"/>
    <w:bookmarkEnd w:id="4"/>
    <w:p w14:paraId="5D4EACED"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E4CF74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B3A956D" w14:textId="6402F920" w:rsidR="00C83DEF" w:rsidRDefault="00C83DEF" w:rsidP="00B357C6">
      <w:pPr>
        <w:tabs>
          <w:tab w:val="left" w:pos="1134"/>
        </w:tabs>
        <w:spacing w:after="180" w:line="240" w:lineRule="exact"/>
        <w:rPr>
          <w:rFonts w:cs="Times New Roman"/>
          <w:szCs w:val="20"/>
        </w:rPr>
      </w:pPr>
      <w:r w:rsidRPr="00351506">
        <w:rPr>
          <w:rFonts w:cs="Times New Roman"/>
          <w:szCs w:val="20"/>
        </w:rPr>
        <w:t>In RAN4#</w:t>
      </w:r>
      <w:r w:rsidR="00F330BB">
        <w:rPr>
          <w:rFonts w:cs="Times New Roman"/>
          <w:szCs w:val="20"/>
        </w:rPr>
        <w:t>10</w:t>
      </w:r>
      <w:r w:rsidR="00942286">
        <w:rPr>
          <w:rFonts w:cs="Times New Roman"/>
          <w:szCs w:val="20"/>
        </w:rPr>
        <w:t>2</w:t>
      </w:r>
      <w:r w:rsidRPr="00351506">
        <w:rPr>
          <w:rFonts w:cs="Times New Roman"/>
          <w:szCs w:val="20"/>
        </w:rPr>
        <w:t>-e meeting,</w:t>
      </w:r>
      <w:r w:rsidR="004A1652">
        <w:rPr>
          <w:rFonts w:cs="Times New Roman"/>
          <w:szCs w:val="20"/>
        </w:rPr>
        <w:t xml:space="preserve"> </w:t>
      </w:r>
      <w:r w:rsidR="00DC0955">
        <w:rPr>
          <w:rFonts w:cs="Times New Roman"/>
          <w:szCs w:val="20"/>
        </w:rPr>
        <w:t>C</w:t>
      </w:r>
      <w:r w:rsidR="00C43926">
        <w:rPr>
          <w:rFonts w:cs="Times New Roman"/>
          <w:szCs w:val="20"/>
        </w:rPr>
        <w:t>RS</w:t>
      </w:r>
      <w:r w:rsidR="00DC0955">
        <w:rPr>
          <w:rFonts w:cs="Times New Roman"/>
          <w:szCs w:val="20"/>
        </w:rPr>
        <w:t xml:space="preserve">-IM for NR 30kHz SCS </w:t>
      </w:r>
      <w:r w:rsidR="00DE1547">
        <w:rPr>
          <w:rFonts w:cs="Times New Roman"/>
          <w:szCs w:val="20"/>
        </w:rPr>
        <w:t xml:space="preserve">feasibility and test setup related issues </w:t>
      </w:r>
      <w:r w:rsidR="00B748AA">
        <w:rPr>
          <w:rFonts w:cs="Times New Roman"/>
          <w:szCs w:val="20"/>
        </w:rPr>
        <w:t xml:space="preserve">were </w:t>
      </w:r>
      <w:r w:rsidRPr="00351506">
        <w:rPr>
          <w:rFonts w:cs="Times New Roman"/>
          <w:szCs w:val="20"/>
        </w:rPr>
        <w:t>discussed</w:t>
      </w:r>
      <w:r w:rsidR="00DC0955">
        <w:rPr>
          <w:rFonts w:cs="Times New Roman"/>
          <w:szCs w:val="20"/>
        </w:rPr>
        <w:t xml:space="preserve">, </w:t>
      </w:r>
      <w:r w:rsidRPr="00351506">
        <w:rPr>
          <w:rFonts w:cs="Times New Roman"/>
          <w:szCs w:val="20"/>
        </w:rPr>
        <w:t>a way forward was agreed in</w:t>
      </w:r>
      <w:r>
        <w:rPr>
          <w:rFonts w:cs="Times New Roman"/>
          <w:szCs w:val="20"/>
        </w:rPr>
        <w:t xml:space="preserve"> </w:t>
      </w:r>
      <w:r w:rsidRPr="00351506">
        <w:rPr>
          <w:rFonts w:cs="Times New Roman"/>
          <w:szCs w:val="20"/>
        </w:rPr>
        <w:t>[1].</w:t>
      </w:r>
      <w:r w:rsidR="00867906">
        <w:rPr>
          <w:rFonts w:cs="Times New Roman"/>
          <w:szCs w:val="20"/>
        </w:rPr>
        <w:t xml:space="preserve"> </w:t>
      </w:r>
      <w:r w:rsidRPr="00351506">
        <w:rPr>
          <w:rFonts w:cs="Times New Roman"/>
          <w:szCs w:val="20"/>
        </w:rPr>
        <w:t>In this contribution, we further</w:t>
      </w:r>
      <w:r>
        <w:rPr>
          <w:rFonts w:cs="Times New Roman"/>
          <w:szCs w:val="20"/>
        </w:rPr>
        <w:t xml:space="preserve"> provide our </w:t>
      </w:r>
      <w:r w:rsidR="0070231C">
        <w:rPr>
          <w:rFonts w:cs="Times New Roman"/>
          <w:szCs w:val="20"/>
        </w:rPr>
        <w:t>simulation results, views about feasibility,</w:t>
      </w:r>
      <w:r w:rsidR="009748CA">
        <w:rPr>
          <w:rFonts w:cs="Times New Roman"/>
          <w:szCs w:val="20"/>
        </w:rPr>
        <w:t xml:space="preserve"> </w:t>
      </w:r>
      <w:r w:rsidR="00B357C6">
        <w:rPr>
          <w:rFonts w:cs="Times New Roman"/>
          <w:szCs w:val="20"/>
        </w:rPr>
        <w:t>UE capability and so on</w:t>
      </w:r>
      <w:r w:rsidR="00E16BFA">
        <w:rPr>
          <w:rFonts w:cs="Times New Roman"/>
          <w:szCs w:val="20"/>
        </w:rPr>
        <w:t xml:space="preserve">. </w:t>
      </w:r>
    </w:p>
    <w:p w14:paraId="1183766E" w14:textId="6652E653"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155AEFBF" w14:textId="2CDE3F42" w:rsidR="00016FA4" w:rsidRPr="00016FA4" w:rsidRDefault="008017B5" w:rsidP="00016FA4">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 xml:space="preserve">CRS-IM feasibility </w:t>
      </w:r>
      <w:r w:rsidR="00D129D7">
        <w:rPr>
          <w:rFonts w:ascii="Times New Roman" w:hAnsi="Times New Roman"/>
          <w:b w:val="0"/>
          <w:bCs w:val="0"/>
          <w:kern w:val="0"/>
          <w:sz w:val="28"/>
          <w:szCs w:val="36"/>
        </w:rPr>
        <w:t xml:space="preserve">evaluation </w:t>
      </w:r>
      <w:r>
        <w:rPr>
          <w:rFonts w:ascii="Times New Roman" w:hAnsi="Times New Roman"/>
          <w:b w:val="0"/>
          <w:bCs w:val="0"/>
          <w:kern w:val="0"/>
          <w:sz w:val="28"/>
          <w:szCs w:val="36"/>
        </w:rPr>
        <w:t>for 30kHz SCS scenario</w:t>
      </w:r>
    </w:p>
    <w:p w14:paraId="4AF27FCC" w14:textId="77777777" w:rsidR="00D129D7" w:rsidRPr="00D129D7" w:rsidRDefault="00D129D7" w:rsidP="00D129D7">
      <w:pPr>
        <w:rPr>
          <w:rFonts w:eastAsia="等线"/>
          <w:i/>
          <w:iCs/>
          <w:szCs w:val="20"/>
          <w:u w:val="single"/>
          <w:lang w:val="en-GB"/>
        </w:rPr>
      </w:pPr>
      <w:r w:rsidRPr="00D129D7">
        <w:rPr>
          <w:rFonts w:eastAsia="等线" w:cs="Symbol"/>
          <w:b/>
          <w:bCs/>
          <w:i/>
          <w:iCs/>
          <w:u w:val="single"/>
          <w:lang w:val="en-GB"/>
        </w:rPr>
        <w:t>Whether to define CRS-IM requirements for 30 kHz SCS scenario</w:t>
      </w:r>
    </w:p>
    <w:p w14:paraId="541D9EE8" w14:textId="77777777" w:rsidR="00D129D7" w:rsidRPr="00FE499D" w:rsidRDefault="00D129D7" w:rsidP="00FE499D">
      <w:pPr>
        <w:pStyle w:val="af9"/>
        <w:numPr>
          <w:ilvl w:val="0"/>
          <w:numId w:val="26"/>
        </w:numPr>
        <w:tabs>
          <w:tab w:val="left" w:pos="1134"/>
        </w:tabs>
        <w:spacing w:before="60"/>
        <w:ind w:firstLineChars="0"/>
        <w:jc w:val="both"/>
        <w:rPr>
          <w:rFonts w:ascii="Times New Roman" w:hAnsi="Times New Roman" w:cs="Times New Roman"/>
          <w:i/>
          <w:iCs/>
          <w:szCs w:val="20"/>
        </w:rPr>
      </w:pPr>
      <w:r w:rsidRPr="00FE499D">
        <w:rPr>
          <w:rFonts w:ascii="Times New Roman" w:hAnsi="Times New Roman" w:cs="Times New Roman"/>
          <w:i/>
          <w:iCs/>
          <w:szCs w:val="20"/>
        </w:rPr>
        <w:t xml:space="preserve">Only define CRS-IM requirements for scenario with 30 kHz SCS assuming [10%] interference loading, 4 CRS ports and 1+1 DMRS configuration under the condition with enough performance discrimination between CRS-IM on and CRS-IM off </w:t>
      </w:r>
      <w:proofErr w:type="gramStart"/>
      <w:r w:rsidRPr="00FE499D">
        <w:rPr>
          <w:rFonts w:ascii="Times New Roman" w:hAnsi="Times New Roman" w:cs="Times New Roman"/>
          <w:i/>
          <w:iCs/>
          <w:szCs w:val="20"/>
        </w:rPr>
        <w:t>i.e.</w:t>
      </w:r>
      <w:proofErr w:type="gramEnd"/>
      <w:r w:rsidRPr="00FE499D">
        <w:rPr>
          <w:rFonts w:ascii="Times New Roman" w:hAnsi="Times New Roman" w:cs="Times New Roman"/>
          <w:i/>
          <w:iCs/>
          <w:szCs w:val="20"/>
        </w:rPr>
        <w:t xml:space="preserve"> at least 1dB performance difference observed</w:t>
      </w:r>
    </w:p>
    <w:p w14:paraId="0F661668" w14:textId="77777777" w:rsidR="00D129D7" w:rsidRPr="00D129D7" w:rsidRDefault="00D129D7" w:rsidP="00FE499D">
      <w:pPr>
        <w:widowControl w:val="0"/>
        <w:numPr>
          <w:ilvl w:val="0"/>
          <w:numId w:val="19"/>
        </w:numPr>
        <w:snapToGrid w:val="0"/>
        <w:spacing w:before="60"/>
        <w:ind w:left="782" w:hanging="357"/>
        <w:rPr>
          <w:rFonts w:eastAsia="等线" w:cs="Symbol"/>
          <w:i/>
          <w:iCs/>
        </w:rPr>
      </w:pPr>
      <w:r w:rsidRPr="00D129D7">
        <w:rPr>
          <w:rFonts w:eastAsia="等线" w:cs="Symbol"/>
          <w:i/>
          <w:iCs/>
        </w:rPr>
        <w:t>Channel BW: 20MHz</w:t>
      </w:r>
    </w:p>
    <w:p w14:paraId="5A764B60" w14:textId="77777777" w:rsidR="00D129D7" w:rsidRPr="00D129D7" w:rsidRDefault="00D129D7" w:rsidP="00FE499D">
      <w:pPr>
        <w:widowControl w:val="0"/>
        <w:numPr>
          <w:ilvl w:val="0"/>
          <w:numId w:val="19"/>
        </w:numPr>
        <w:snapToGrid w:val="0"/>
        <w:spacing w:before="60"/>
        <w:ind w:left="782" w:hanging="357"/>
        <w:rPr>
          <w:rFonts w:eastAsia="等线" w:cs="Symbol"/>
          <w:i/>
          <w:iCs/>
        </w:rPr>
      </w:pPr>
      <w:r w:rsidRPr="00D129D7">
        <w:rPr>
          <w:rFonts w:eastAsia="等线" w:cs="Symbol"/>
          <w:i/>
          <w:iCs/>
        </w:rPr>
        <w:t>FFS on special slot configuration</w:t>
      </w:r>
    </w:p>
    <w:p w14:paraId="2A7DAEAC" w14:textId="5F81F39A" w:rsidR="00D129D7" w:rsidRPr="00F868E7" w:rsidRDefault="00D129D7" w:rsidP="00FE499D">
      <w:pPr>
        <w:widowControl w:val="0"/>
        <w:numPr>
          <w:ilvl w:val="0"/>
          <w:numId w:val="19"/>
        </w:numPr>
        <w:snapToGrid w:val="0"/>
        <w:spacing w:before="60"/>
        <w:ind w:left="782" w:hanging="357"/>
        <w:rPr>
          <w:rFonts w:eastAsia="等线" w:cs="Symbol"/>
          <w:i/>
          <w:iCs/>
        </w:rPr>
      </w:pPr>
      <w:r w:rsidRPr="00D129D7">
        <w:rPr>
          <w:rFonts w:eastAsia="等线" w:cs="Symbol"/>
          <w:i/>
          <w:iCs/>
        </w:rPr>
        <w:t xml:space="preserve">Interested companies can bring results with Rel-15 rate matching (symbol level) </w:t>
      </w:r>
    </w:p>
    <w:p w14:paraId="573556F2" w14:textId="63B9F561" w:rsidR="007A7552" w:rsidRPr="00D225E9" w:rsidRDefault="00C731BA" w:rsidP="00C4442C">
      <w:pPr>
        <w:tabs>
          <w:tab w:val="left" w:pos="1134"/>
        </w:tabs>
        <w:spacing w:before="60"/>
        <w:jc w:val="both"/>
        <w:rPr>
          <w:rFonts w:cs="Symbol"/>
          <w:i/>
          <w:iCs/>
        </w:rPr>
      </w:pPr>
      <w:r>
        <w:rPr>
          <w:rFonts w:eastAsia="等线" w:hint="eastAsia"/>
          <w:szCs w:val="20"/>
        </w:rPr>
        <w:t>W</w:t>
      </w:r>
      <w:r>
        <w:rPr>
          <w:rFonts w:eastAsia="等线"/>
          <w:szCs w:val="20"/>
        </w:rPr>
        <w:t xml:space="preserve">e did the simulation for </w:t>
      </w:r>
      <w:r w:rsidR="00F868E7">
        <w:rPr>
          <w:rFonts w:eastAsia="等线"/>
          <w:szCs w:val="20"/>
        </w:rPr>
        <w:t xml:space="preserve">baseline receiver (MMSE-IRC receiver) and </w:t>
      </w:r>
      <w:r w:rsidR="00D225E9">
        <w:rPr>
          <w:rFonts w:eastAsia="等线"/>
          <w:szCs w:val="20"/>
        </w:rPr>
        <w:t xml:space="preserve">CRS-IM receiver with LLR weighting. </w:t>
      </w:r>
      <w:r w:rsidR="007A7552" w:rsidRPr="007A7552">
        <w:rPr>
          <w:rFonts w:cs="Symbol"/>
          <w:i/>
          <w:iCs/>
        </w:rPr>
        <w:t xml:space="preserve"> </w:t>
      </w:r>
      <w:r w:rsidR="007A7552">
        <w:rPr>
          <w:rFonts w:eastAsia="等线"/>
          <w:szCs w:val="20"/>
        </w:rPr>
        <w:t>The simulation results are in Table 1.</w:t>
      </w:r>
      <w:r w:rsidR="008251A8">
        <w:rPr>
          <w:rFonts w:eastAsia="等线"/>
          <w:szCs w:val="20"/>
        </w:rPr>
        <w:t xml:space="preserve"> The implementation of LLR weighting is attached in A</w:t>
      </w:r>
      <w:r w:rsidR="004E2CB7">
        <w:rPr>
          <w:rFonts w:eastAsia="等线" w:hint="eastAsia"/>
          <w:szCs w:val="20"/>
        </w:rPr>
        <w:t>ppendix</w:t>
      </w:r>
      <w:r w:rsidR="008251A8">
        <w:rPr>
          <w:rFonts w:eastAsia="等线"/>
          <w:szCs w:val="20"/>
        </w:rPr>
        <w:t>.</w:t>
      </w:r>
      <w:r w:rsidR="0065595F">
        <w:rPr>
          <w:rFonts w:eastAsia="等线"/>
          <w:szCs w:val="20"/>
        </w:rPr>
        <w:t xml:space="preserve"> </w:t>
      </w:r>
    </w:p>
    <w:p w14:paraId="14E0A975" w14:textId="67501186" w:rsidR="00637782" w:rsidRPr="00637782" w:rsidRDefault="00637782" w:rsidP="00637782">
      <w:pPr>
        <w:tabs>
          <w:tab w:val="left" w:pos="1134"/>
        </w:tabs>
        <w:spacing w:before="60"/>
        <w:jc w:val="center"/>
        <w:rPr>
          <w:rFonts w:eastAsia="等线"/>
          <w:b/>
          <w:bCs/>
          <w:szCs w:val="20"/>
        </w:rPr>
      </w:pPr>
      <w:r w:rsidRPr="00637782">
        <w:rPr>
          <w:rFonts w:eastAsia="等线" w:hint="eastAsia"/>
          <w:b/>
          <w:bCs/>
          <w:szCs w:val="20"/>
        </w:rPr>
        <w:t>T</w:t>
      </w:r>
      <w:r w:rsidRPr="00637782">
        <w:rPr>
          <w:rFonts w:eastAsia="等线"/>
          <w:b/>
          <w:bCs/>
          <w:szCs w:val="20"/>
        </w:rPr>
        <w:t>able 1. Simulation results for</w:t>
      </w:r>
      <w:r w:rsidR="008251A8">
        <w:rPr>
          <w:rFonts w:eastAsia="等线"/>
          <w:b/>
          <w:bCs/>
          <w:szCs w:val="20"/>
        </w:rPr>
        <w:t xml:space="preserve"> 10% interference loading and </w:t>
      </w:r>
      <w:r w:rsidRPr="00637782">
        <w:rPr>
          <w:rFonts w:eastAsia="等线"/>
          <w:b/>
          <w:bCs/>
          <w:szCs w:val="20"/>
        </w:rPr>
        <w:t>1+1 DMRS configuration</w:t>
      </w:r>
    </w:p>
    <w:tbl>
      <w:tblPr>
        <w:tblStyle w:val="a8"/>
        <w:tblW w:w="0" w:type="auto"/>
        <w:tblLook w:val="04A0" w:firstRow="1" w:lastRow="0" w:firstColumn="1" w:lastColumn="0" w:noHBand="0" w:noVBand="1"/>
      </w:tblPr>
      <w:tblGrid>
        <w:gridCol w:w="1590"/>
        <w:gridCol w:w="3054"/>
        <w:gridCol w:w="2977"/>
        <w:gridCol w:w="1710"/>
      </w:tblGrid>
      <w:tr w:rsidR="00A1125F" w:rsidRPr="00637782" w14:paraId="0F9DE828" w14:textId="768B975F" w:rsidTr="00F948B3">
        <w:tc>
          <w:tcPr>
            <w:tcW w:w="1590" w:type="dxa"/>
            <w:vMerge w:val="restart"/>
            <w:vAlign w:val="center"/>
          </w:tcPr>
          <w:p w14:paraId="075F778C" w14:textId="21C5A60E" w:rsidR="00A1125F" w:rsidRPr="00637782" w:rsidRDefault="00A1125F" w:rsidP="0088521D">
            <w:pPr>
              <w:tabs>
                <w:tab w:val="left" w:pos="1134"/>
              </w:tabs>
              <w:spacing w:before="60"/>
              <w:jc w:val="center"/>
              <w:rPr>
                <w:rFonts w:eastAsia="等线"/>
                <w:sz w:val="18"/>
                <w:szCs w:val="16"/>
              </w:rPr>
            </w:pPr>
            <w:r>
              <w:rPr>
                <w:rFonts w:eastAsia="等线" w:hint="eastAsia"/>
                <w:sz w:val="18"/>
                <w:szCs w:val="16"/>
              </w:rPr>
              <w:t>A</w:t>
            </w:r>
            <w:r>
              <w:rPr>
                <w:rFonts w:eastAsia="等线"/>
                <w:sz w:val="18"/>
                <w:szCs w:val="16"/>
              </w:rPr>
              <w:t>ntenna configuration</w:t>
            </w:r>
          </w:p>
        </w:tc>
        <w:tc>
          <w:tcPr>
            <w:tcW w:w="6031" w:type="dxa"/>
            <w:gridSpan w:val="2"/>
          </w:tcPr>
          <w:p w14:paraId="0629E0B3" w14:textId="6EF7A246" w:rsidR="00A1125F" w:rsidRDefault="00A1125F" w:rsidP="00637782">
            <w:pPr>
              <w:tabs>
                <w:tab w:val="left" w:pos="1134"/>
              </w:tabs>
              <w:spacing w:before="60"/>
              <w:jc w:val="center"/>
              <w:rPr>
                <w:rFonts w:eastAsia="等线"/>
                <w:sz w:val="18"/>
                <w:szCs w:val="16"/>
              </w:rPr>
            </w:pPr>
            <w:r w:rsidRPr="00637782">
              <w:rPr>
                <w:rFonts w:eastAsia="等线" w:hint="eastAsia"/>
                <w:sz w:val="18"/>
                <w:szCs w:val="16"/>
              </w:rPr>
              <w:t>S</w:t>
            </w:r>
            <w:r w:rsidRPr="00637782">
              <w:rPr>
                <w:rFonts w:eastAsia="等线"/>
                <w:sz w:val="18"/>
                <w:szCs w:val="16"/>
              </w:rPr>
              <w:t>NR at 70%</w:t>
            </w:r>
            <w:r>
              <w:rPr>
                <w:rFonts w:eastAsia="等线"/>
                <w:sz w:val="18"/>
                <w:szCs w:val="16"/>
              </w:rPr>
              <w:t xml:space="preserve"> </w:t>
            </w:r>
            <w:r w:rsidRPr="00637782">
              <w:rPr>
                <w:rFonts w:eastAsia="等线"/>
                <w:sz w:val="18"/>
                <w:szCs w:val="16"/>
              </w:rPr>
              <w:t>TP</w:t>
            </w:r>
            <w:r>
              <w:rPr>
                <w:rFonts w:eastAsia="等线"/>
                <w:sz w:val="18"/>
                <w:szCs w:val="16"/>
              </w:rPr>
              <w:t xml:space="preserve"> </w:t>
            </w:r>
            <w:r w:rsidRPr="00637782">
              <w:rPr>
                <w:rFonts w:eastAsia="等线"/>
                <w:sz w:val="18"/>
                <w:szCs w:val="16"/>
              </w:rPr>
              <w:t>(dB)</w:t>
            </w:r>
          </w:p>
        </w:tc>
        <w:tc>
          <w:tcPr>
            <w:tcW w:w="1710" w:type="dxa"/>
            <w:vMerge w:val="restart"/>
            <w:vAlign w:val="center"/>
          </w:tcPr>
          <w:p w14:paraId="643B1278" w14:textId="2C15E509" w:rsidR="00A1125F" w:rsidRPr="00637782" w:rsidRDefault="00A1125F" w:rsidP="00A1125F">
            <w:pPr>
              <w:tabs>
                <w:tab w:val="left" w:pos="1134"/>
              </w:tabs>
              <w:spacing w:before="60"/>
              <w:jc w:val="center"/>
              <w:rPr>
                <w:rFonts w:eastAsia="等线"/>
                <w:sz w:val="18"/>
                <w:szCs w:val="16"/>
              </w:rPr>
            </w:pPr>
            <w:r>
              <w:rPr>
                <w:rFonts w:eastAsia="等线"/>
                <w:sz w:val="18"/>
                <w:szCs w:val="16"/>
              </w:rPr>
              <w:t>Performance gain</w:t>
            </w:r>
          </w:p>
        </w:tc>
      </w:tr>
      <w:tr w:rsidR="00A1125F" w:rsidRPr="00637782" w14:paraId="5B44E560" w14:textId="49406248" w:rsidTr="00F948B3">
        <w:tc>
          <w:tcPr>
            <w:tcW w:w="1590" w:type="dxa"/>
            <w:vMerge/>
          </w:tcPr>
          <w:p w14:paraId="049503CA" w14:textId="77777777" w:rsidR="00A1125F" w:rsidRPr="00637782" w:rsidRDefault="00A1125F" w:rsidP="00637782">
            <w:pPr>
              <w:tabs>
                <w:tab w:val="left" w:pos="1134"/>
              </w:tabs>
              <w:spacing w:before="60"/>
              <w:jc w:val="center"/>
              <w:rPr>
                <w:rFonts w:eastAsia="等线"/>
                <w:sz w:val="18"/>
                <w:szCs w:val="16"/>
              </w:rPr>
            </w:pPr>
          </w:p>
        </w:tc>
        <w:tc>
          <w:tcPr>
            <w:tcW w:w="3054" w:type="dxa"/>
          </w:tcPr>
          <w:p w14:paraId="63BF08E3" w14:textId="2E902648" w:rsidR="00A1125F" w:rsidRPr="00637782" w:rsidRDefault="00A1125F" w:rsidP="00637782">
            <w:pPr>
              <w:tabs>
                <w:tab w:val="left" w:pos="1134"/>
              </w:tabs>
              <w:spacing w:before="60"/>
              <w:jc w:val="center"/>
              <w:rPr>
                <w:rFonts w:eastAsia="等线"/>
                <w:sz w:val="18"/>
                <w:szCs w:val="16"/>
              </w:rPr>
            </w:pPr>
            <w:r w:rsidRPr="00637782">
              <w:rPr>
                <w:rFonts w:eastAsia="等线" w:hint="eastAsia"/>
                <w:sz w:val="18"/>
                <w:szCs w:val="16"/>
              </w:rPr>
              <w:t>B</w:t>
            </w:r>
            <w:r w:rsidRPr="00637782">
              <w:rPr>
                <w:rFonts w:eastAsia="等线"/>
                <w:sz w:val="18"/>
                <w:szCs w:val="16"/>
              </w:rPr>
              <w:t>aseline Receiver</w:t>
            </w:r>
            <w:r>
              <w:rPr>
                <w:rFonts w:eastAsia="等线" w:hint="eastAsia"/>
                <w:sz w:val="18"/>
                <w:szCs w:val="16"/>
              </w:rPr>
              <w:t>（</w:t>
            </w:r>
            <w:r>
              <w:rPr>
                <w:rFonts w:eastAsia="等线" w:hint="eastAsia"/>
                <w:sz w:val="18"/>
                <w:szCs w:val="16"/>
              </w:rPr>
              <w:t>M</w:t>
            </w:r>
            <w:r>
              <w:rPr>
                <w:rFonts w:eastAsia="等线"/>
                <w:sz w:val="18"/>
                <w:szCs w:val="16"/>
              </w:rPr>
              <w:t>MSE-IRC</w:t>
            </w:r>
            <w:r>
              <w:rPr>
                <w:rFonts w:eastAsia="等线" w:hint="eastAsia"/>
                <w:sz w:val="18"/>
                <w:szCs w:val="16"/>
              </w:rPr>
              <w:t>）</w:t>
            </w:r>
          </w:p>
        </w:tc>
        <w:tc>
          <w:tcPr>
            <w:tcW w:w="2977" w:type="dxa"/>
          </w:tcPr>
          <w:p w14:paraId="32C4E89F" w14:textId="0258ED72" w:rsidR="00A1125F" w:rsidRPr="00637782" w:rsidRDefault="00A1125F" w:rsidP="00637782">
            <w:pPr>
              <w:tabs>
                <w:tab w:val="left" w:pos="1134"/>
              </w:tabs>
              <w:spacing w:before="60"/>
              <w:jc w:val="center"/>
              <w:rPr>
                <w:rFonts w:eastAsia="等线"/>
                <w:sz w:val="18"/>
                <w:szCs w:val="16"/>
              </w:rPr>
            </w:pPr>
            <w:r w:rsidRPr="0094077F">
              <w:rPr>
                <w:rFonts w:eastAsia="等线"/>
                <w:sz w:val="18"/>
                <w:szCs w:val="16"/>
              </w:rPr>
              <w:t>CRS-IM receiver with LLR weighting algorithm</w:t>
            </w:r>
          </w:p>
        </w:tc>
        <w:tc>
          <w:tcPr>
            <w:tcW w:w="1710" w:type="dxa"/>
            <w:vMerge/>
          </w:tcPr>
          <w:p w14:paraId="46073215" w14:textId="710A1D60" w:rsidR="00A1125F" w:rsidRPr="0094077F" w:rsidRDefault="00A1125F" w:rsidP="00637782">
            <w:pPr>
              <w:tabs>
                <w:tab w:val="left" w:pos="1134"/>
              </w:tabs>
              <w:spacing w:before="60"/>
              <w:jc w:val="center"/>
              <w:rPr>
                <w:rFonts w:eastAsia="等线"/>
                <w:sz w:val="18"/>
                <w:szCs w:val="16"/>
              </w:rPr>
            </w:pPr>
          </w:p>
        </w:tc>
      </w:tr>
      <w:tr w:rsidR="00A1125F" w:rsidRPr="00637782" w14:paraId="4581394E" w14:textId="1D1925E0" w:rsidTr="00F948B3">
        <w:tc>
          <w:tcPr>
            <w:tcW w:w="1590" w:type="dxa"/>
          </w:tcPr>
          <w:p w14:paraId="7D20865D" w14:textId="3A909115" w:rsidR="00A1125F" w:rsidRPr="00637782" w:rsidRDefault="00A1125F" w:rsidP="00637782">
            <w:pPr>
              <w:tabs>
                <w:tab w:val="left" w:pos="1134"/>
              </w:tabs>
              <w:spacing w:before="60"/>
              <w:jc w:val="center"/>
              <w:rPr>
                <w:rFonts w:eastAsia="等线"/>
                <w:sz w:val="18"/>
                <w:szCs w:val="16"/>
              </w:rPr>
            </w:pPr>
            <w:r>
              <w:rPr>
                <w:rFonts w:eastAsia="等线" w:hint="eastAsia"/>
                <w:sz w:val="18"/>
                <w:szCs w:val="16"/>
              </w:rPr>
              <w:t>4</w:t>
            </w:r>
            <w:r>
              <w:rPr>
                <w:rFonts w:eastAsia="等线"/>
                <w:sz w:val="18"/>
                <w:szCs w:val="16"/>
              </w:rPr>
              <w:t>T2R</w:t>
            </w:r>
          </w:p>
        </w:tc>
        <w:tc>
          <w:tcPr>
            <w:tcW w:w="3054" w:type="dxa"/>
          </w:tcPr>
          <w:p w14:paraId="63CF8C9A" w14:textId="2FB52627" w:rsidR="00A1125F" w:rsidRPr="00637782" w:rsidRDefault="00A1125F" w:rsidP="00637782">
            <w:pPr>
              <w:tabs>
                <w:tab w:val="left" w:pos="1134"/>
              </w:tabs>
              <w:spacing w:before="60"/>
              <w:jc w:val="center"/>
              <w:rPr>
                <w:rFonts w:eastAsia="等线"/>
                <w:sz w:val="18"/>
                <w:szCs w:val="16"/>
              </w:rPr>
            </w:pPr>
            <w:r>
              <w:rPr>
                <w:rFonts w:eastAsia="等线" w:hint="eastAsia"/>
                <w:sz w:val="18"/>
                <w:szCs w:val="16"/>
              </w:rPr>
              <w:t>8.</w:t>
            </w:r>
            <w:r w:rsidR="00004379">
              <w:rPr>
                <w:rFonts w:eastAsia="等线"/>
                <w:sz w:val="18"/>
                <w:szCs w:val="16"/>
              </w:rPr>
              <w:t>7</w:t>
            </w:r>
          </w:p>
        </w:tc>
        <w:tc>
          <w:tcPr>
            <w:tcW w:w="2977" w:type="dxa"/>
          </w:tcPr>
          <w:p w14:paraId="2C51E2A9" w14:textId="7682F88C" w:rsidR="00A1125F" w:rsidRPr="00637782" w:rsidRDefault="00004379" w:rsidP="00637782">
            <w:pPr>
              <w:tabs>
                <w:tab w:val="left" w:pos="1134"/>
              </w:tabs>
              <w:spacing w:before="60"/>
              <w:jc w:val="center"/>
              <w:rPr>
                <w:rFonts w:eastAsia="等线"/>
                <w:sz w:val="18"/>
                <w:szCs w:val="16"/>
              </w:rPr>
            </w:pPr>
            <w:r>
              <w:rPr>
                <w:rFonts w:eastAsia="等线"/>
                <w:sz w:val="18"/>
                <w:szCs w:val="16"/>
              </w:rPr>
              <w:t>7</w:t>
            </w:r>
            <w:r w:rsidR="00A1125F">
              <w:rPr>
                <w:rFonts w:eastAsia="等线" w:hint="eastAsia"/>
                <w:sz w:val="18"/>
                <w:szCs w:val="16"/>
              </w:rPr>
              <w:t>.</w:t>
            </w:r>
            <w:r>
              <w:rPr>
                <w:rFonts w:eastAsia="等线"/>
                <w:sz w:val="18"/>
                <w:szCs w:val="16"/>
              </w:rPr>
              <w:t>1</w:t>
            </w:r>
          </w:p>
        </w:tc>
        <w:tc>
          <w:tcPr>
            <w:tcW w:w="1710" w:type="dxa"/>
          </w:tcPr>
          <w:p w14:paraId="68CEB879" w14:textId="47E3BB24" w:rsidR="00A1125F" w:rsidRDefault="00A1125F" w:rsidP="00637782">
            <w:pPr>
              <w:tabs>
                <w:tab w:val="left" w:pos="1134"/>
              </w:tabs>
              <w:spacing w:before="60"/>
              <w:jc w:val="center"/>
              <w:rPr>
                <w:rFonts w:eastAsia="等线"/>
                <w:sz w:val="18"/>
                <w:szCs w:val="16"/>
              </w:rPr>
            </w:pPr>
            <w:r>
              <w:rPr>
                <w:rFonts w:eastAsia="等线" w:hint="eastAsia"/>
                <w:sz w:val="18"/>
                <w:szCs w:val="16"/>
              </w:rPr>
              <w:t>1</w:t>
            </w:r>
            <w:r>
              <w:rPr>
                <w:rFonts w:eastAsia="等线"/>
                <w:sz w:val="18"/>
                <w:szCs w:val="16"/>
              </w:rPr>
              <w:t>.</w:t>
            </w:r>
            <w:r w:rsidR="00004379">
              <w:rPr>
                <w:rFonts w:eastAsia="等线"/>
                <w:sz w:val="18"/>
                <w:szCs w:val="16"/>
              </w:rPr>
              <w:t>6</w:t>
            </w:r>
          </w:p>
        </w:tc>
      </w:tr>
      <w:tr w:rsidR="00A1125F" w:rsidRPr="00637782" w14:paraId="6A52E076" w14:textId="5D87D957" w:rsidTr="00F948B3">
        <w:tc>
          <w:tcPr>
            <w:tcW w:w="1590" w:type="dxa"/>
          </w:tcPr>
          <w:p w14:paraId="493A7CD6" w14:textId="1986E13A" w:rsidR="00A1125F" w:rsidRPr="00637782" w:rsidRDefault="00A1125F" w:rsidP="00637782">
            <w:pPr>
              <w:tabs>
                <w:tab w:val="left" w:pos="1134"/>
              </w:tabs>
              <w:spacing w:before="60"/>
              <w:jc w:val="center"/>
              <w:rPr>
                <w:rFonts w:eastAsia="等线"/>
                <w:sz w:val="18"/>
                <w:szCs w:val="16"/>
              </w:rPr>
            </w:pPr>
            <w:r>
              <w:rPr>
                <w:rFonts w:eastAsia="等线" w:hint="eastAsia"/>
                <w:sz w:val="18"/>
                <w:szCs w:val="16"/>
              </w:rPr>
              <w:t>4</w:t>
            </w:r>
            <w:r>
              <w:rPr>
                <w:rFonts w:eastAsia="等线"/>
                <w:sz w:val="18"/>
                <w:szCs w:val="16"/>
              </w:rPr>
              <w:t>T4R</w:t>
            </w:r>
          </w:p>
        </w:tc>
        <w:tc>
          <w:tcPr>
            <w:tcW w:w="3054" w:type="dxa"/>
          </w:tcPr>
          <w:p w14:paraId="63D3E6B8" w14:textId="01B7BDE0" w:rsidR="00A1125F" w:rsidRPr="00637782" w:rsidRDefault="00004379" w:rsidP="00637782">
            <w:pPr>
              <w:tabs>
                <w:tab w:val="left" w:pos="1134"/>
              </w:tabs>
              <w:spacing w:before="60"/>
              <w:jc w:val="center"/>
              <w:rPr>
                <w:rFonts w:eastAsia="等线"/>
                <w:sz w:val="18"/>
                <w:szCs w:val="16"/>
              </w:rPr>
            </w:pPr>
            <w:r>
              <w:rPr>
                <w:rFonts w:eastAsia="等线"/>
                <w:sz w:val="18"/>
                <w:szCs w:val="16"/>
              </w:rPr>
              <w:t>6</w:t>
            </w:r>
            <w:r w:rsidR="00A1125F">
              <w:rPr>
                <w:rFonts w:eastAsia="等线" w:hint="eastAsia"/>
                <w:sz w:val="18"/>
                <w:szCs w:val="16"/>
              </w:rPr>
              <w:t>.</w:t>
            </w:r>
            <w:r>
              <w:rPr>
                <w:rFonts w:eastAsia="等线"/>
                <w:sz w:val="18"/>
                <w:szCs w:val="16"/>
              </w:rPr>
              <w:t>0</w:t>
            </w:r>
          </w:p>
        </w:tc>
        <w:tc>
          <w:tcPr>
            <w:tcW w:w="2977" w:type="dxa"/>
          </w:tcPr>
          <w:p w14:paraId="53471DE6" w14:textId="4079642B" w:rsidR="00A1125F" w:rsidRPr="00637782" w:rsidRDefault="00A1125F" w:rsidP="00637782">
            <w:pPr>
              <w:tabs>
                <w:tab w:val="left" w:pos="1134"/>
              </w:tabs>
              <w:spacing w:before="60"/>
              <w:jc w:val="center"/>
              <w:rPr>
                <w:rFonts w:eastAsia="等线"/>
                <w:sz w:val="18"/>
                <w:szCs w:val="16"/>
              </w:rPr>
            </w:pPr>
            <w:r>
              <w:rPr>
                <w:rFonts w:eastAsia="等线" w:hint="eastAsia"/>
                <w:sz w:val="18"/>
                <w:szCs w:val="16"/>
              </w:rPr>
              <w:t>3.</w:t>
            </w:r>
            <w:r w:rsidR="00004379">
              <w:rPr>
                <w:rFonts w:eastAsia="等线"/>
                <w:sz w:val="18"/>
                <w:szCs w:val="16"/>
              </w:rPr>
              <w:t>5</w:t>
            </w:r>
          </w:p>
        </w:tc>
        <w:tc>
          <w:tcPr>
            <w:tcW w:w="1710" w:type="dxa"/>
          </w:tcPr>
          <w:p w14:paraId="3FA9C136" w14:textId="29661808" w:rsidR="00A1125F" w:rsidRDefault="00A1125F" w:rsidP="00637782">
            <w:pPr>
              <w:tabs>
                <w:tab w:val="left" w:pos="1134"/>
              </w:tabs>
              <w:spacing w:before="60"/>
              <w:jc w:val="center"/>
              <w:rPr>
                <w:rFonts w:eastAsia="等线"/>
                <w:sz w:val="18"/>
                <w:szCs w:val="16"/>
              </w:rPr>
            </w:pPr>
            <w:r>
              <w:rPr>
                <w:rFonts w:eastAsia="等线" w:hint="eastAsia"/>
                <w:sz w:val="18"/>
                <w:szCs w:val="16"/>
              </w:rPr>
              <w:t>2</w:t>
            </w:r>
            <w:r>
              <w:rPr>
                <w:rFonts w:eastAsia="等线"/>
                <w:sz w:val="18"/>
                <w:szCs w:val="16"/>
              </w:rPr>
              <w:t>.</w:t>
            </w:r>
            <w:r w:rsidR="00004379">
              <w:rPr>
                <w:rFonts w:eastAsia="等线"/>
                <w:sz w:val="18"/>
                <w:szCs w:val="16"/>
              </w:rPr>
              <w:t>5</w:t>
            </w:r>
          </w:p>
        </w:tc>
      </w:tr>
    </w:tbl>
    <w:p w14:paraId="73D68817" w14:textId="76F47D52" w:rsidR="00DB2839" w:rsidRDefault="00637782" w:rsidP="00C4442C">
      <w:pPr>
        <w:tabs>
          <w:tab w:val="left" w:pos="1134"/>
        </w:tabs>
        <w:spacing w:before="60"/>
        <w:jc w:val="both"/>
        <w:rPr>
          <w:rFonts w:eastAsia="等线"/>
          <w:szCs w:val="20"/>
        </w:rPr>
      </w:pPr>
      <w:r>
        <w:rPr>
          <w:rFonts w:eastAsia="等线" w:hint="eastAsia"/>
          <w:szCs w:val="20"/>
        </w:rPr>
        <w:t>B</w:t>
      </w:r>
      <w:r>
        <w:rPr>
          <w:rFonts w:eastAsia="等线"/>
          <w:szCs w:val="20"/>
        </w:rPr>
        <w:t xml:space="preserve">ased on the simulation results, </w:t>
      </w:r>
      <w:r w:rsidR="00FE499D">
        <w:rPr>
          <w:rFonts w:eastAsia="等线"/>
          <w:szCs w:val="20"/>
        </w:rPr>
        <w:t xml:space="preserve">the performance gain is larger than 1dB when using </w:t>
      </w:r>
      <w:r w:rsidR="0094077F">
        <w:rPr>
          <w:rFonts w:eastAsia="等线"/>
          <w:szCs w:val="20"/>
        </w:rPr>
        <w:t>CRS-IM receiver with LLR weighting algorithm</w:t>
      </w:r>
      <w:r>
        <w:rPr>
          <w:rFonts w:eastAsia="等线"/>
          <w:szCs w:val="20"/>
        </w:rPr>
        <w:t>.</w:t>
      </w:r>
      <w:r w:rsidR="00DB2839">
        <w:rPr>
          <w:rFonts w:eastAsia="等线"/>
          <w:szCs w:val="20"/>
        </w:rPr>
        <w:t xml:space="preserve"> Therefore, it is feasible and beneficial to define CRS-IM requirements for serving cell 30kHz SCS scenario.</w:t>
      </w:r>
    </w:p>
    <w:p w14:paraId="58EAC2AE" w14:textId="1A3A2286" w:rsidR="00FE499D" w:rsidRDefault="00DB2839" w:rsidP="00DB2839">
      <w:pPr>
        <w:tabs>
          <w:tab w:val="left" w:pos="1134"/>
        </w:tabs>
        <w:spacing w:beforeLines="50" w:before="156" w:afterLines="50" w:after="156"/>
        <w:jc w:val="both"/>
        <w:rPr>
          <w:rFonts w:eastAsia="等线"/>
          <w:b/>
          <w:bCs/>
          <w:i/>
          <w:iCs/>
          <w:szCs w:val="20"/>
        </w:rPr>
      </w:pPr>
      <w:r>
        <w:rPr>
          <w:rFonts w:eastAsia="等线" w:hint="eastAsia"/>
          <w:b/>
          <w:bCs/>
          <w:i/>
          <w:iCs/>
          <w:szCs w:val="20"/>
        </w:rPr>
        <w:t>O</w:t>
      </w:r>
      <w:r>
        <w:rPr>
          <w:rFonts w:eastAsia="等线"/>
          <w:b/>
          <w:bCs/>
          <w:i/>
          <w:iCs/>
          <w:szCs w:val="20"/>
        </w:rPr>
        <w:t xml:space="preserve">bservation 1: </w:t>
      </w:r>
      <w:r w:rsidR="0070364D">
        <w:rPr>
          <w:rFonts w:eastAsia="等线"/>
          <w:b/>
          <w:bCs/>
          <w:i/>
          <w:iCs/>
          <w:szCs w:val="20"/>
        </w:rPr>
        <w:t>W</w:t>
      </w:r>
      <w:r w:rsidR="00FE499D">
        <w:rPr>
          <w:rFonts w:eastAsia="等线"/>
          <w:b/>
          <w:bCs/>
          <w:i/>
          <w:iCs/>
          <w:szCs w:val="20"/>
        </w:rPr>
        <w:t xml:space="preserve">hen using CRS-IM receiver with LLR weighting algorithm, </w:t>
      </w:r>
      <w:r w:rsidR="0070364D">
        <w:rPr>
          <w:rFonts w:eastAsia="等线"/>
          <w:b/>
          <w:bCs/>
          <w:i/>
          <w:iCs/>
          <w:szCs w:val="20"/>
        </w:rPr>
        <w:t>the performance gain is larger than 1dB under all simulation cases comparing with MMSE-IRC receiver.</w:t>
      </w:r>
    </w:p>
    <w:p w14:paraId="50EBA4EB" w14:textId="0EEADCFE" w:rsidR="0070364D" w:rsidRDefault="0070364D" w:rsidP="0070364D">
      <w:pPr>
        <w:tabs>
          <w:tab w:val="left" w:pos="1134"/>
        </w:tabs>
        <w:spacing w:beforeLines="50" w:before="156" w:afterLines="50" w:after="156"/>
        <w:jc w:val="both"/>
        <w:rPr>
          <w:rFonts w:eastAsia="等线"/>
          <w:b/>
          <w:bCs/>
          <w:i/>
          <w:iCs/>
          <w:szCs w:val="20"/>
        </w:rPr>
      </w:pPr>
      <w:r>
        <w:rPr>
          <w:rFonts w:eastAsia="等线"/>
          <w:b/>
          <w:bCs/>
          <w:i/>
          <w:iCs/>
          <w:szCs w:val="20"/>
        </w:rPr>
        <w:t>Proposal</w:t>
      </w:r>
      <w:r w:rsidRPr="007A7552">
        <w:rPr>
          <w:rFonts w:eastAsia="等线"/>
          <w:b/>
          <w:bCs/>
          <w:i/>
          <w:iCs/>
          <w:szCs w:val="20"/>
        </w:rPr>
        <w:t xml:space="preserve"> 1: </w:t>
      </w:r>
      <w:r>
        <w:rPr>
          <w:rFonts w:eastAsia="等线"/>
          <w:b/>
          <w:bCs/>
          <w:i/>
          <w:iCs/>
          <w:szCs w:val="20"/>
        </w:rPr>
        <w:t>D</w:t>
      </w:r>
      <w:r w:rsidRPr="0070364D">
        <w:rPr>
          <w:rFonts w:eastAsia="等线"/>
          <w:b/>
          <w:bCs/>
          <w:i/>
          <w:iCs/>
          <w:szCs w:val="20"/>
        </w:rPr>
        <w:t>efine CRS-IM requirements for scenario with 30 kHz SCS assuming 10% interference loading, 4 CRS ports and 1+1 DMRS configuration</w:t>
      </w:r>
      <w:r>
        <w:rPr>
          <w:rFonts w:eastAsia="等线"/>
          <w:b/>
          <w:bCs/>
          <w:i/>
          <w:iCs/>
          <w:szCs w:val="20"/>
        </w:rPr>
        <w:t>.</w:t>
      </w:r>
    </w:p>
    <w:p w14:paraId="632CA602" w14:textId="42E97B3C" w:rsidR="009F6B48" w:rsidRDefault="009F6B48">
      <w:pPr>
        <w:rPr>
          <w:rFonts w:eastAsia="等线"/>
          <w:b/>
          <w:bCs/>
          <w:i/>
          <w:iCs/>
          <w:szCs w:val="20"/>
        </w:rPr>
      </w:pPr>
      <w:r>
        <w:rPr>
          <w:rFonts w:eastAsia="等线"/>
          <w:b/>
          <w:bCs/>
          <w:i/>
          <w:iCs/>
          <w:szCs w:val="20"/>
        </w:rPr>
        <w:br w:type="page"/>
      </w:r>
    </w:p>
    <w:p w14:paraId="79359961" w14:textId="77777777" w:rsidR="009F6B48" w:rsidRDefault="009F6B48" w:rsidP="0070364D">
      <w:pPr>
        <w:tabs>
          <w:tab w:val="left" w:pos="1134"/>
        </w:tabs>
        <w:spacing w:beforeLines="50" w:before="156" w:afterLines="50" w:after="156"/>
        <w:jc w:val="both"/>
        <w:rPr>
          <w:rFonts w:eastAsia="等线"/>
          <w:b/>
          <w:bCs/>
          <w:i/>
          <w:iCs/>
          <w:szCs w:val="20"/>
        </w:rPr>
        <w:sectPr w:rsidR="009F6B48" w:rsidSect="002475F5">
          <w:pgSz w:w="11900" w:h="16840"/>
          <w:pgMar w:top="1440" w:right="985" w:bottom="1440" w:left="1800" w:header="851" w:footer="992" w:gutter="0"/>
          <w:cols w:space="425"/>
          <w:docGrid w:type="lines" w:linePitch="312"/>
        </w:sectPr>
      </w:pPr>
    </w:p>
    <w:p w14:paraId="4FB16EDD" w14:textId="28F0E7C5" w:rsidR="007D7963" w:rsidRPr="00016FA4" w:rsidRDefault="007D7963" w:rsidP="007D7963">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lastRenderedPageBreak/>
        <w:t>CRS-IM capability signaling for 30kHz SCS scenario</w:t>
      </w:r>
    </w:p>
    <w:p w14:paraId="7EF40941" w14:textId="77777777" w:rsidR="007D7963" w:rsidRPr="007D7963" w:rsidRDefault="007D7963" w:rsidP="007D7963">
      <w:pPr>
        <w:spacing w:beforeLines="50" w:before="120"/>
        <w:rPr>
          <w:rFonts w:eastAsia="等线" w:cs="Symbol"/>
          <w:b/>
          <w:bCs/>
          <w:i/>
          <w:iCs/>
          <w:u w:val="single"/>
          <w:lang w:val="en-GB"/>
        </w:rPr>
      </w:pPr>
      <w:r w:rsidRPr="007D7963">
        <w:rPr>
          <w:rFonts w:eastAsia="等线" w:cs="Symbol" w:hint="eastAsia"/>
          <w:b/>
          <w:bCs/>
          <w:i/>
          <w:iCs/>
          <w:u w:val="single"/>
          <w:lang w:val="en-GB"/>
        </w:rPr>
        <w:t>Applicability</w:t>
      </w:r>
      <w:r w:rsidRPr="007D7963">
        <w:rPr>
          <w:rFonts w:eastAsia="等线" w:cs="Symbol"/>
          <w:b/>
          <w:bCs/>
          <w:i/>
          <w:iCs/>
          <w:u w:val="single"/>
          <w:lang w:val="en-GB"/>
        </w:rPr>
        <w:t xml:space="preserve"> of UE CRS-IM Capability</w:t>
      </w:r>
    </w:p>
    <w:p w14:paraId="73140F2D" w14:textId="77777777" w:rsidR="007D7963" w:rsidRPr="007D7963" w:rsidRDefault="007D7963" w:rsidP="007D7963">
      <w:pPr>
        <w:pStyle w:val="af9"/>
        <w:numPr>
          <w:ilvl w:val="0"/>
          <w:numId w:val="18"/>
        </w:numPr>
        <w:snapToGrid w:val="0"/>
        <w:spacing w:after="60"/>
        <w:ind w:left="426" w:firstLineChars="0" w:hanging="426"/>
        <w:rPr>
          <w:rFonts w:ascii="Times New Roman" w:hAnsi="Times New Roman" w:cs="Symbol"/>
          <w:i/>
          <w:iCs/>
        </w:rPr>
      </w:pPr>
      <w:r w:rsidRPr="007D7963">
        <w:rPr>
          <w:rFonts w:ascii="Times New Roman" w:hAnsi="Times New Roman" w:cs="Symbol" w:hint="eastAsia"/>
          <w:i/>
          <w:iCs/>
        </w:rPr>
        <w:t>O</w:t>
      </w:r>
      <w:r w:rsidRPr="007D7963">
        <w:rPr>
          <w:rFonts w:ascii="Times New Roman" w:hAnsi="Times New Roman" w:cs="Symbol"/>
          <w:i/>
          <w:iCs/>
        </w:rPr>
        <w:t>ption 1: FFS until feasibility to support CRS-IM for 30kHz SCS is confirmed</w:t>
      </w:r>
    </w:p>
    <w:p w14:paraId="013558D4" w14:textId="00F3B5E7" w:rsidR="00F30320" w:rsidRDefault="007D7963" w:rsidP="007D7963">
      <w:pPr>
        <w:pStyle w:val="af9"/>
        <w:numPr>
          <w:ilvl w:val="0"/>
          <w:numId w:val="18"/>
        </w:numPr>
        <w:snapToGrid w:val="0"/>
        <w:spacing w:after="60"/>
        <w:ind w:left="426" w:firstLineChars="0" w:hanging="426"/>
        <w:rPr>
          <w:rFonts w:ascii="Times New Roman" w:hAnsi="Times New Roman" w:cs="Symbol"/>
          <w:i/>
          <w:iCs/>
        </w:rPr>
      </w:pPr>
      <w:r w:rsidRPr="007D7963">
        <w:rPr>
          <w:rFonts w:ascii="Times New Roman" w:hAnsi="Times New Roman" w:cs="Symbol" w:hint="eastAsia"/>
          <w:i/>
          <w:iCs/>
        </w:rPr>
        <w:t>O</w:t>
      </w:r>
      <w:r w:rsidRPr="007D7963">
        <w:rPr>
          <w:rFonts w:ascii="Times New Roman" w:hAnsi="Times New Roman" w:cs="Symbol"/>
          <w:i/>
          <w:iCs/>
        </w:rPr>
        <w:t>ption 2: Define separate UE capability for 30kHz SCS CRS-IM, FR1 only, no FDD/TDD difference</w:t>
      </w:r>
    </w:p>
    <w:p w14:paraId="7E1F2DE4" w14:textId="127EFF4B" w:rsidR="009F6B48" w:rsidRDefault="00B0672D" w:rsidP="00FB788A">
      <w:pPr>
        <w:tabs>
          <w:tab w:val="left" w:pos="1134"/>
        </w:tabs>
        <w:spacing w:before="60"/>
        <w:jc w:val="both"/>
        <w:rPr>
          <w:rFonts w:eastAsia="等线"/>
          <w:szCs w:val="20"/>
        </w:rPr>
      </w:pPr>
      <w:r>
        <w:rPr>
          <w:rFonts w:eastAsia="等线" w:hint="eastAsia"/>
          <w:szCs w:val="20"/>
        </w:rPr>
        <w:t>In</w:t>
      </w:r>
      <w:r>
        <w:rPr>
          <w:rFonts w:eastAsia="等线"/>
          <w:szCs w:val="20"/>
        </w:rPr>
        <w:t xml:space="preserve"> last meeting, the UE capability for CRS-IM has been discussed</w:t>
      </w:r>
      <w:r w:rsidR="00A512A5">
        <w:rPr>
          <w:rFonts w:eastAsia="等线"/>
          <w:szCs w:val="20"/>
        </w:rPr>
        <w:t xml:space="preserve">. The </w:t>
      </w:r>
      <w:r w:rsidR="00983F85">
        <w:rPr>
          <w:rFonts w:eastAsia="等线"/>
          <w:szCs w:val="20"/>
        </w:rPr>
        <w:t>feature</w:t>
      </w:r>
      <w:r w:rsidR="009F6B48">
        <w:rPr>
          <w:rFonts w:eastAsia="等线"/>
          <w:szCs w:val="20"/>
        </w:rPr>
        <w:t>s</w:t>
      </w:r>
      <w:r w:rsidR="00983F85">
        <w:rPr>
          <w:rFonts w:eastAsia="等线"/>
          <w:szCs w:val="20"/>
        </w:rPr>
        <w:t xml:space="preserve"> </w:t>
      </w:r>
      <w:r w:rsidR="00715C9C">
        <w:rPr>
          <w:rFonts w:eastAsia="等线"/>
          <w:szCs w:val="20"/>
        </w:rPr>
        <w:t>for</w:t>
      </w:r>
      <w:r w:rsidR="00A512A5">
        <w:rPr>
          <w:rFonts w:eastAsia="等线"/>
          <w:szCs w:val="20"/>
        </w:rPr>
        <w:t xml:space="preserve"> </w:t>
      </w:r>
      <w:r w:rsidR="00983F85">
        <w:rPr>
          <w:rFonts w:eastAsia="等线"/>
          <w:szCs w:val="20"/>
        </w:rPr>
        <w:t xml:space="preserve">CRS-IM </w:t>
      </w:r>
      <w:r w:rsidR="00983F85" w:rsidRPr="00983F85">
        <w:rPr>
          <w:rFonts w:eastAsia="等线"/>
          <w:szCs w:val="20"/>
        </w:rPr>
        <w:t>in non-DSS and 30 kHz NR SCS scenario</w:t>
      </w:r>
      <w:r w:rsidR="00983F85">
        <w:rPr>
          <w:rFonts w:eastAsia="等线"/>
          <w:szCs w:val="20"/>
        </w:rPr>
        <w:t xml:space="preserve"> ha</w:t>
      </w:r>
      <w:r w:rsidR="009F6B48">
        <w:rPr>
          <w:rFonts w:eastAsia="等线"/>
          <w:szCs w:val="20"/>
        </w:rPr>
        <w:t>ve</w:t>
      </w:r>
      <w:r w:rsidR="00983F85">
        <w:rPr>
          <w:rFonts w:eastAsia="等线"/>
          <w:szCs w:val="20"/>
        </w:rPr>
        <w:t xml:space="preserve"> not been approved due to </w:t>
      </w:r>
      <w:r w:rsidR="00715C9C">
        <w:rPr>
          <w:rFonts w:eastAsia="等线"/>
          <w:szCs w:val="20"/>
        </w:rPr>
        <w:t xml:space="preserve">uncertain performance gain. In this meeting, </w:t>
      </w:r>
      <w:r w:rsidR="008B6F42">
        <w:rPr>
          <w:rFonts w:eastAsia="等线"/>
          <w:szCs w:val="20"/>
        </w:rPr>
        <w:t xml:space="preserve">the </w:t>
      </w:r>
      <w:r w:rsidR="00715C9C">
        <w:rPr>
          <w:rFonts w:eastAsia="等线"/>
          <w:szCs w:val="20"/>
        </w:rPr>
        <w:t xml:space="preserve">performance gain can be observed based on our simulation results, we support to approve </w:t>
      </w:r>
      <w:r w:rsidR="009F6B48">
        <w:rPr>
          <w:rFonts w:eastAsia="等线"/>
          <w:szCs w:val="20"/>
        </w:rPr>
        <w:t>the feature</w:t>
      </w:r>
      <w:r w:rsidR="008B6F42">
        <w:rPr>
          <w:rFonts w:eastAsia="等线"/>
          <w:szCs w:val="20"/>
        </w:rPr>
        <w:t>s</w:t>
      </w:r>
      <w:r w:rsidR="009F6B48">
        <w:rPr>
          <w:rFonts w:eastAsia="等线"/>
          <w:szCs w:val="20"/>
        </w:rPr>
        <w:t xml:space="preserve"> for CRS-IM in </w:t>
      </w:r>
      <w:r w:rsidR="009F6B48" w:rsidRPr="00983F85">
        <w:rPr>
          <w:rFonts w:eastAsia="等线"/>
          <w:szCs w:val="20"/>
        </w:rPr>
        <w:t>non-DSS and 30 kHz NR SCS scenario</w:t>
      </w:r>
      <w:r w:rsidR="009F6B48">
        <w:rPr>
          <w:rFonts w:eastAsia="等线"/>
          <w:szCs w:val="20"/>
        </w:rPr>
        <w:t>.</w:t>
      </w:r>
      <w:r w:rsidR="009F6B48">
        <w:rPr>
          <w:rFonts w:eastAsia="等线" w:hint="eastAsia"/>
          <w:szCs w:val="20"/>
        </w:rPr>
        <w:t xml:space="preserve"> </w:t>
      </w:r>
      <w:r w:rsidR="009F6B48">
        <w:rPr>
          <w:rFonts w:eastAsia="等线"/>
          <w:szCs w:val="20"/>
        </w:rPr>
        <w:t>The content</w:t>
      </w:r>
      <w:r w:rsidR="008B6F42">
        <w:rPr>
          <w:rFonts w:eastAsia="等线"/>
          <w:szCs w:val="20"/>
        </w:rPr>
        <w:t>s</w:t>
      </w:r>
      <w:r w:rsidR="009F6B48">
        <w:rPr>
          <w:rFonts w:eastAsia="等线"/>
          <w:szCs w:val="20"/>
        </w:rPr>
        <w:t xml:space="preserve"> of two features proposed in last meeting can be reused</w:t>
      </w:r>
      <w:r w:rsidR="0077471B">
        <w:rPr>
          <w:rFonts w:eastAsia="等线"/>
          <w:szCs w:val="20"/>
        </w:rPr>
        <w:t xml:space="preserve"> [2].</w:t>
      </w:r>
    </w:p>
    <w:p w14:paraId="6D9D2F6E" w14:textId="3590057D" w:rsidR="008D2307" w:rsidRDefault="009F6B48" w:rsidP="009F6B48">
      <w:pPr>
        <w:tabs>
          <w:tab w:val="left" w:pos="1134"/>
        </w:tabs>
        <w:spacing w:beforeLines="50" w:before="120" w:afterLines="50" w:after="120"/>
        <w:jc w:val="both"/>
        <w:rPr>
          <w:rFonts w:eastAsia="等线"/>
          <w:b/>
          <w:bCs/>
          <w:i/>
          <w:iCs/>
          <w:szCs w:val="20"/>
        </w:rPr>
      </w:pPr>
      <w:bookmarkStart w:id="7" w:name="_Hlk101280804"/>
      <w:r>
        <w:rPr>
          <w:rFonts w:eastAsia="等线"/>
          <w:b/>
          <w:bCs/>
          <w:i/>
          <w:iCs/>
          <w:szCs w:val="20"/>
        </w:rPr>
        <w:t>Proposal 2: A</w:t>
      </w:r>
      <w:r w:rsidRPr="009F6B48">
        <w:rPr>
          <w:rFonts w:eastAsia="等线"/>
          <w:b/>
          <w:bCs/>
          <w:i/>
          <w:iCs/>
          <w:szCs w:val="20"/>
        </w:rPr>
        <w:t>pprove the feature</w:t>
      </w:r>
      <w:r>
        <w:rPr>
          <w:rFonts w:eastAsia="等线"/>
          <w:b/>
          <w:bCs/>
          <w:i/>
          <w:iCs/>
          <w:szCs w:val="20"/>
        </w:rPr>
        <w:t>s</w:t>
      </w:r>
      <w:r w:rsidRPr="009F6B48">
        <w:rPr>
          <w:rFonts w:eastAsia="等线"/>
          <w:b/>
          <w:bCs/>
          <w:i/>
          <w:iCs/>
          <w:szCs w:val="20"/>
        </w:rPr>
        <w:t xml:space="preserve"> </w:t>
      </w:r>
      <w:r w:rsidR="008D2307">
        <w:rPr>
          <w:rFonts w:eastAsia="等线"/>
          <w:b/>
          <w:bCs/>
          <w:i/>
          <w:iCs/>
          <w:szCs w:val="20"/>
        </w:rPr>
        <w:t>of</w:t>
      </w:r>
      <w:r w:rsidRPr="009F6B48">
        <w:rPr>
          <w:rFonts w:eastAsia="等线"/>
          <w:b/>
          <w:bCs/>
          <w:i/>
          <w:iCs/>
          <w:szCs w:val="20"/>
        </w:rPr>
        <w:t xml:space="preserve"> CRS-IM in non-DSS and 30 kHz NR SCS scenario</w:t>
      </w:r>
      <w:r>
        <w:rPr>
          <w:rFonts w:eastAsia="等线"/>
          <w:b/>
          <w:bCs/>
          <w:i/>
          <w:iCs/>
          <w:szCs w:val="20"/>
        </w:rPr>
        <w:t>.</w:t>
      </w:r>
      <w:r w:rsidRPr="009F6B48">
        <w:rPr>
          <w:rFonts w:eastAsia="等线"/>
          <w:b/>
          <w:bCs/>
          <w:i/>
          <w:iCs/>
          <w:szCs w:val="20"/>
        </w:rPr>
        <w:t xml:space="preserve"> </w:t>
      </w:r>
    </w:p>
    <w:p w14:paraId="7E0BB7AE" w14:textId="1685DAF4" w:rsidR="009F6B48" w:rsidRDefault="008D2307" w:rsidP="009F6B48">
      <w:pPr>
        <w:tabs>
          <w:tab w:val="left" w:pos="1134"/>
        </w:tabs>
        <w:spacing w:beforeLines="50" w:before="120" w:afterLines="50" w:after="120"/>
        <w:jc w:val="both"/>
        <w:rPr>
          <w:rFonts w:eastAsia="等线"/>
          <w:b/>
          <w:bCs/>
          <w:i/>
          <w:iCs/>
          <w:szCs w:val="20"/>
        </w:rPr>
      </w:pPr>
      <w:r>
        <w:rPr>
          <w:rFonts w:eastAsia="等线"/>
          <w:b/>
          <w:bCs/>
          <w:i/>
          <w:iCs/>
          <w:szCs w:val="20"/>
        </w:rPr>
        <w:t xml:space="preserve">Proposal 3: For </w:t>
      </w:r>
      <w:r w:rsidRPr="009F6B48">
        <w:rPr>
          <w:rFonts w:eastAsia="等线"/>
          <w:b/>
          <w:bCs/>
          <w:i/>
          <w:iCs/>
          <w:szCs w:val="20"/>
        </w:rPr>
        <w:t>the feature</w:t>
      </w:r>
      <w:r>
        <w:rPr>
          <w:rFonts w:eastAsia="等线"/>
          <w:b/>
          <w:bCs/>
          <w:i/>
          <w:iCs/>
          <w:szCs w:val="20"/>
        </w:rPr>
        <w:t>s</w:t>
      </w:r>
      <w:r w:rsidRPr="009F6B48">
        <w:rPr>
          <w:rFonts w:eastAsia="等线"/>
          <w:b/>
          <w:bCs/>
          <w:i/>
          <w:iCs/>
          <w:szCs w:val="20"/>
        </w:rPr>
        <w:t xml:space="preserve"> </w:t>
      </w:r>
      <w:r>
        <w:rPr>
          <w:rFonts w:eastAsia="等线"/>
          <w:b/>
          <w:bCs/>
          <w:i/>
          <w:iCs/>
          <w:szCs w:val="20"/>
        </w:rPr>
        <w:t>of</w:t>
      </w:r>
      <w:r w:rsidRPr="009F6B48">
        <w:rPr>
          <w:rFonts w:eastAsia="等线"/>
          <w:b/>
          <w:bCs/>
          <w:i/>
          <w:iCs/>
          <w:szCs w:val="20"/>
        </w:rPr>
        <w:t xml:space="preserve"> CRS-IM in non-DSS and 30 kHz NR SCS scenario</w:t>
      </w:r>
      <w:r>
        <w:rPr>
          <w:rFonts w:eastAsia="等线"/>
          <w:b/>
          <w:bCs/>
          <w:i/>
          <w:iCs/>
          <w:szCs w:val="20"/>
        </w:rPr>
        <w:t>, reuse t</w:t>
      </w:r>
      <w:r w:rsidR="009F6B48" w:rsidRPr="009F6B48">
        <w:rPr>
          <w:rFonts w:eastAsia="等线"/>
          <w:b/>
          <w:bCs/>
          <w:i/>
          <w:iCs/>
          <w:szCs w:val="20"/>
        </w:rPr>
        <w:t xml:space="preserve">he </w:t>
      </w:r>
      <w:r>
        <w:rPr>
          <w:rFonts w:eastAsia="等线"/>
          <w:b/>
          <w:bCs/>
          <w:i/>
          <w:iCs/>
          <w:szCs w:val="20"/>
        </w:rPr>
        <w:t>configuration</w:t>
      </w:r>
      <w:r w:rsidR="009F6B48" w:rsidRPr="009F6B48">
        <w:rPr>
          <w:rFonts w:eastAsia="等线"/>
          <w:b/>
          <w:bCs/>
          <w:i/>
          <w:iCs/>
          <w:szCs w:val="20"/>
        </w:rPr>
        <w:t xml:space="preserve"> proposed in last meeting</w:t>
      </w:r>
      <w:r>
        <w:rPr>
          <w:rFonts w:eastAsia="等线"/>
          <w:b/>
          <w:bCs/>
          <w:i/>
          <w:iCs/>
          <w:szCs w:val="20"/>
        </w:rPr>
        <w:t>.</w:t>
      </w:r>
    </w:p>
    <w:tbl>
      <w:tblPr>
        <w:tblStyle w:val="a8"/>
        <w:tblW w:w="14924" w:type="dxa"/>
        <w:tblLayout w:type="fixed"/>
        <w:tblLook w:val="04A0" w:firstRow="1" w:lastRow="0" w:firstColumn="1" w:lastColumn="0" w:noHBand="0" w:noVBand="1"/>
      </w:tblPr>
      <w:tblGrid>
        <w:gridCol w:w="1101"/>
        <w:gridCol w:w="567"/>
        <w:gridCol w:w="1134"/>
        <w:gridCol w:w="1559"/>
        <w:gridCol w:w="1134"/>
        <w:gridCol w:w="992"/>
        <w:gridCol w:w="851"/>
        <w:gridCol w:w="1275"/>
        <w:gridCol w:w="993"/>
        <w:gridCol w:w="850"/>
        <w:gridCol w:w="992"/>
        <w:gridCol w:w="1134"/>
        <w:gridCol w:w="1276"/>
        <w:gridCol w:w="1066"/>
      </w:tblGrid>
      <w:tr w:rsidR="009F6B48" w:rsidRPr="009F6B48" w14:paraId="156BCCC4" w14:textId="77777777" w:rsidTr="009F6B48">
        <w:trPr>
          <w:trHeight w:val="977"/>
        </w:trPr>
        <w:tc>
          <w:tcPr>
            <w:tcW w:w="1101" w:type="dxa"/>
          </w:tcPr>
          <w:p w14:paraId="47A857E4" w14:textId="77777777" w:rsidR="009F6B48" w:rsidRPr="009F6B48" w:rsidRDefault="009F6B48" w:rsidP="006A105E">
            <w:pPr>
              <w:rPr>
                <w:rFonts w:ascii="Arial" w:hAnsi="Arial" w:cs="Arial"/>
                <w:b/>
                <w:i/>
                <w:iCs/>
                <w:kern w:val="24"/>
                <w:sz w:val="14"/>
                <w:szCs w:val="14"/>
              </w:rPr>
            </w:pPr>
            <w:r w:rsidRPr="009F6B48">
              <w:rPr>
                <w:rFonts w:ascii="Arial" w:eastAsia="等线" w:hAnsi="Arial" w:cs="Arial"/>
                <w:b/>
                <w:i/>
                <w:iCs/>
                <w:kern w:val="24"/>
                <w:sz w:val="14"/>
                <w:szCs w:val="14"/>
              </w:rPr>
              <w:t>NR_perf_enh2_Demod</w:t>
            </w:r>
          </w:p>
        </w:tc>
        <w:tc>
          <w:tcPr>
            <w:tcW w:w="567" w:type="dxa"/>
          </w:tcPr>
          <w:p w14:paraId="2040ADD5" w14:textId="7D8B7DAF" w:rsidR="009F6B48" w:rsidRPr="009F6B48" w:rsidRDefault="009F6B48" w:rsidP="006A105E">
            <w:pPr>
              <w:rPr>
                <w:rFonts w:ascii="Arial" w:hAnsi="Arial" w:cs="Arial"/>
                <w:b/>
                <w:i/>
                <w:iCs/>
                <w:kern w:val="24"/>
                <w:sz w:val="14"/>
                <w:szCs w:val="14"/>
              </w:rPr>
            </w:pPr>
            <w:r w:rsidRPr="009F6B48">
              <w:rPr>
                <w:rFonts w:ascii="Arial" w:eastAsia="等线" w:hAnsi="Arial" w:cs="Arial"/>
                <w:b/>
                <w:i/>
                <w:iCs/>
                <w:kern w:val="24"/>
                <w:sz w:val="14"/>
                <w:szCs w:val="14"/>
              </w:rPr>
              <w:t>X-</w:t>
            </w:r>
            <w:r w:rsidRPr="009F6B48">
              <w:rPr>
                <w:rFonts w:ascii="Arial" w:eastAsia="等线" w:hAnsi="Arial" w:cs="Arial" w:hint="eastAsia"/>
                <w:b/>
                <w:i/>
                <w:iCs/>
                <w:kern w:val="24"/>
                <w:sz w:val="14"/>
                <w:szCs w:val="14"/>
              </w:rPr>
              <w:t>4</w:t>
            </w:r>
          </w:p>
        </w:tc>
        <w:tc>
          <w:tcPr>
            <w:tcW w:w="1134" w:type="dxa"/>
          </w:tcPr>
          <w:p w14:paraId="6C597C59" w14:textId="77777777" w:rsidR="009F6B48" w:rsidRPr="009F6B48" w:rsidDel="008E3038" w:rsidRDefault="009F6B48" w:rsidP="006A105E">
            <w:pPr>
              <w:rPr>
                <w:rFonts w:ascii="Arial" w:hAnsi="Arial" w:cs="Arial"/>
                <w:b/>
                <w:i/>
                <w:iCs/>
                <w:kern w:val="24"/>
                <w:sz w:val="14"/>
                <w:szCs w:val="14"/>
              </w:rPr>
            </w:pPr>
            <w:r w:rsidRPr="009F6B48">
              <w:rPr>
                <w:rFonts w:ascii="Arial" w:eastAsiaTheme="minorEastAsia" w:hAnsi="Arial" w:cs="Arial" w:hint="eastAsia"/>
                <w:b/>
                <w:i/>
                <w:iCs/>
                <w:kern w:val="24"/>
                <w:sz w:val="14"/>
                <w:szCs w:val="14"/>
              </w:rPr>
              <w:t>CRS-IM in non-DSS and 30</w:t>
            </w:r>
            <w:r w:rsidRPr="009F6B48">
              <w:rPr>
                <w:rFonts w:ascii="Arial" w:hAnsi="Arial" w:cs="Arial"/>
                <w:b/>
                <w:i/>
                <w:iCs/>
                <w:kern w:val="24"/>
                <w:sz w:val="14"/>
                <w:szCs w:val="14"/>
              </w:rPr>
              <w:t xml:space="preserve"> kHz </w:t>
            </w:r>
            <w:r w:rsidRPr="009F6B48">
              <w:rPr>
                <w:rFonts w:ascii="Arial" w:eastAsiaTheme="minorEastAsia" w:hAnsi="Arial" w:cs="Arial" w:hint="eastAsia"/>
                <w:b/>
                <w:i/>
                <w:iCs/>
                <w:kern w:val="24"/>
                <w:sz w:val="14"/>
                <w:szCs w:val="14"/>
              </w:rPr>
              <w:t xml:space="preserve">NR </w:t>
            </w:r>
            <w:r w:rsidRPr="009F6B48">
              <w:rPr>
                <w:rFonts w:ascii="Arial" w:hAnsi="Arial" w:cs="Arial"/>
                <w:b/>
                <w:i/>
                <w:iCs/>
                <w:kern w:val="24"/>
                <w:sz w:val="14"/>
                <w:szCs w:val="14"/>
              </w:rPr>
              <w:t>SCS</w:t>
            </w:r>
            <w:r w:rsidRPr="009F6B48">
              <w:rPr>
                <w:rFonts w:ascii="Arial" w:eastAsiaTheme="minorEastAsia" w:hAnsi="Arial" w:cs="Arial" w:hint="eastAsia"/>
                <w:b/>
                <w:i/>
                <w:iCs/>
                <w:kern w:val="24"/>
                <w:sz w:val="14"/>
                <w:szCs w:val="14"/>
              </w:rPr>
              <w:t xml:space="preserve"> scenario, without the assistance of network </w:t>
            </w:r>
            <w:r w:rsidRPr="009F6B48">
              <w:rPr>
                <w:rFonts w:ascii="Arial" w:eastAsiaTheme="minorEastAsia" w:hAnsi="Arial" w:cs="Arial"/>
                <w:b/>
                <w:i/>
                <w:iCs/>
                <w:kern w:val="24"/>
                <w:sz w:val="14"/>
                <w:szCs w:val="14"/>
              </w:rPr>
              <w:t>signaling</w:t>
            </w:r>
            <w:r w:rsidRPr="009F6B48">
              <w:rPr>
                <w:rFonts w:ascii="Arial" w:eastAsiaTheme="minorEastAsia" w:hAnsi="Arial" w:cs="Arial" w:hint="eastAsia"/>
                <w:b/>
                <w:i/>
                <w:iCs/>
                <w:kern w:val="24"/>
                <w:sz w:val="14"/>
                <w:szCs w:val="14"/>
              </w:rPr>
              <w:t xml:space="preserve"> on LTE channel bandwidth</w:t>
            </w:r>
          </w:p>
        </w:tc>
        <w:tc>
          <w:tcPr>
            <w:tcW w:w="1559" w:type="dxa"/>
          </w:tcPr>
          <w:p w14:paraId="40045679" w14:textId="0F5C4B39" w:rsidR="009F6B48" w:rsidRPr="009F6B48" w:rsidRDefault="009F6B48" w:rsidP="006A105E">
            <w:pPr>
              <w:rPr>
                <w:rFonts w:ascii="Arial" w:hAnsi="Arial" w:cs="Arial"/>
                <w:b/>
                <w:i/>
                <w:iCs/>
                <w:kern w:val="24"/>
                <w:sz w:val="14"/>
                <w:szCs w:val="14"/>
              </w:rPr>
            </w:pPr>
            <w:r w:rsidRPr="009F6B48">
              <w:rPr>
                <w:rFonts w:ascii="Arial" w:eastAsiaTheme="minorEastAsia" w:hAnsi="Arial" w:cs="Arial" w:hint="eastAsia"/>
                <w:b/>
                <w:i/>
                <w:iCs/>
                <w:kern w:val="24"/>
                <w:sz w:val="14"/>
                <w:szCs w:val="14"/>
              </w:rPr>
              <w:t>Support</w:t>
            </w:r>
            <w:r w:rsidRPr="009F6B48">
              <w:rPr>
                <w:rFonts w:ascii="Arial" w:hAnsi="Arial" w:cs="Arial"/>
                <w:b/>
                <w:i/>
                <w:iCs/>
                <w:kern w:val="24"/>
                <w:sz w:val="14"/>
                <w:szCs w:val="14"/>
              </w:rPr>
              <w:t xml:space="preserve"> of </w:t>
            </w:r>
            <w:r w:rsidRPr="009F6B48">
              <w:rPr>
                <w:rFonts w:ascii="Arial" w:eastAsiaTheme="minorEastAsia" w:hAnsi="Arial" w:cs="Arial"/>
                <w:b/>
                <w:i/>
                <w:iCs/>
                <w:kern w:val="24"/>
                <w:sz w:val="14"/>
                <w:szCs w:val="14"/>
              </w:rPr>
              <w:t xml:space="preserve">neighboring LTE </w:t>
            </w:r>
            <w:r w:rsidRPr="009F6B48">
              <w:rPr>
                <w:rFonts w:ascii="Arial" w:eastAsiaTheme="minorEastAsia" w:hAnsi="Arial" w:cs="Arial" w:hint="eastAsia"/>
                <w:b/>
                <w:i/>
                <w:iCs/>
                <w:kern w:val="24"/>
                <w:sz w:val="14"/>
                <w:szCs w:val="14"/>
              </w:rPr>
              <w:t xml:space="preserve">cell </w:t>
            </w:r>
            <w:r w:rsidRPr="009F6B48">
              <w:rPr>
                <w:rFonts w:ascii="Arial" w:hAnsi="Arial" w:cs="Arial"/>
                <w:b/>
                <w:i/>
                <w:iCs/>
                <w:kern w:val="24"/>
                <w:sz w:val="14"/>
                <w:szCs w:val="14"/>
              </w:rPr>
              <w:t>CRS-IM</w:t>
            </w:r>
            <w:r w:rsidRPr="009F6B48">
              <w:rPr>
                <w:rFonts w:ascii="Arial" w:eastAsiaTheme="minorEastAsia" w:hAnsi="Arial" w:cs="Arial" w:hint="eastAsia"/>
                <w:b/>
                <w:i/>
                <w:iCs/>
                <w:kern w:val="24"/>
                <w:sz w:val="14"/>
                <w:szCs w:val="14"/>
              </w:rPr>
              <w:t xml:space="preserve"> </w:t>
            </w:r>
            <w:r w:rsidRPr="009F6B48">
              <w:rPr>
                <w:rFonts w:ascii="Arial" w:hAnsi="Arial" w:cs="Arial"/>
                <w:b/>
                <w:i/>
                <w:iCs/>
                <w:kern w:val="24"/>
                <w:sz w:val="14"/>
                <w:szCs w:val="14"/>
              </w:rPr>
              <w:t xml:space="preserve">in </w:t>
            </w:r>
            <w:r w:rsidRPr="009F6B48">
              <w:rPr>
                <w:rFonts w:ascii="Arial" w:eastAsiaTheme="minorEastAsia" w:hAnsi="Arial" w:cs="Arial" w:hint="eastAsia"/>
                <w:b/>
                <w:i/>
                <w:iCs/>
                <w:kern w:val="24"/>
                <w:sz w:val="14"/>
                <w:szCs w:val="14"/>
              </w:rPr>
              <w:t>non-DSS and 30</w:t>
            </w:r>
            <w:r w:rsidRPr="009F6B48">
              <w:rPr>
                <w:rFonts w:ascii="Arial" w:hAnsi="Arial" w:cs="Arial"/>
                <w:b/>
                <w:i/>
                <w:iCs/>
                <w:kern w:val="24"/>
                <w:sz w:val="14"/>
                <w:szCs w:val="14"/>
              </w:rPr>
              <w:t xml:space="preserve"> kHz </w:t>
            </w:r>
            <w:r w:rsidRPr="009F6B48">
              <w:rPr>
                <w:rFonts w:ascii="Arial" w:eastAsiaTheme="minorEastAsia" w:hAnsi="Arial" w:cs="Arial" w:hint="eastAsia"/>
                <w:b/>
                <w:i/>
                <w:iCs/>
                <w:kern w:val="24"/>
                <w:sz w:val="14"/>
                <w:szCs w:val="14"/>
              </w:rPr>
              <w:t>NR</w:t>
            </w:r>
            <w:r w:rsidRPr="009F6B48">
              <w:rPr>
                <w:rFonts w:ascii="Arial" w:hAnsi="Arial" w:cs="Arial"/>
                <w:b/>
                <w:i/>
                <w:iCs/>
                <w:kern w:val="24"/>
                <w:sz w:val="14"/>
                <w:szCs w:val="14"/>
              </w:rPr>
              <w:t xml:space="preserve"> SCS</w:t>
            </w:r>
            <w:r w:rsidRPr="009F6B48">
              <w:rPr>
                <w:rFonts w:ascii="Arial" w:eastAsiaTheme="minorEastAsia" w:hAnsi="Arial" w:cs="Arial" w:hint="eastAsia"/>
                <w:b/>
                <w:i/>
                <w:iCs/>
                <w:kern w:val="24"/>
                <w:sz w:val="14"/>
                <w:szCs w:val="14"/>
              </w:rPr>
              <w:t xml:space="preserve"> scenario, without the assistance of network </w:t>
            </w:r>
            <w:r w:rsidRPr="009F6B48">
              <w:rPr>
                <w:rFonts w:ascii="Arial" w:eastAsiaTheme="minorEastAsia" w:hAnsi="Arial" w:cs="Arial"/>
                <w:b/>
                <w:i/>
                <w:iCs/>
                <w:kern w:val="24"/>
                <w:sz w:val="14"/>
                <w:szCs w:val="14"/>
              </w:rPr>
              <w:t>signaling</w:t>
            </w:r>
            <w:r w:rsidRPr="009F6B48">
              <w:rPr>
                <w:rFonts w:ascii="Arial" w:eastAsiaTheme="minorEastAsia" w:hAnsi="Arial" w:cs="Arial" w:hint="eastAsia"/>
                <w:b/>
                <w:i/>
                <w:iCs/>
                <w:kern w:val="24"/>
                <w:sz w:val="14"/>
                <w:szCs w:val="14"/>
              </w:rPr>
              <w:t xml:space="preserve"> on LTE channel bandwidth</w:t>
            </w:r>
          </w:p>
        </w:tc>
        <w:tc>
          <w:tcPr>
            <w:tcW w:w="1134" w:type="dxa"/>
          </w:tcPr>
          <w:p w14:paraId="0176286B" w14:textId="77777777" w:rsidR="009F6B48" w:rsidRPr="009F6B48" w:rsidRDefault="009F6B48" w:rsidP="006A105E">
            <w:pPr>
              <w:rPr>
                <w:rFonts w:ascii="Arial" w:eastAsiaTheme="minorEastAsia" w:hAnsi="Arial" w:cs="Arial"/>
                <w:b/>
                <w:i/>
                <w:iCs/>
                <w:sz w:val="14"/>
                <w:szCs w:val="14"/>
              </w:rPr>
            </w:pPr>
          </w:p>
        </w:tc>
        <w:tc>
          <w:tcPr>
            <w:tcW w:w="992" w:type="dxa"/>
          </w:tcPr>
          <w:p w14:paraId="2CF936C9" w14:textId="77777777" w:rsidR="009F6B48" w:rsidRPr="009F6B48" w:rsidRDefault="009F6B48" w:rsidP="006A105E">
            <w:pPr>
              <w:rPr>
                <w:rFonts w:ascii="Arial" w:hAnsi="Arial" w:cs="Arial"/>
                <w:b/>
                <w:i/>
                <w:iCs/>
                <w:kern w:val="24"/>
                <w:sz w:val="14"/>
                <w:szCs w:val="14"/>
              </w:rPr>
            </w:pPr>
            <w:r w:rsidRPr="009F6B48">
              <w:rPr>
                <w:rFonts w:ascii="Arial" w:eastAsiaTheme="minorEastAsia" w:hAnsi="Arial" w:cs="Arial" w:hint="eastAsia"/>
                <w:b/>
                <w:i/>
                <w:iCs/>
                <w:kern w:val="24"/>
                <w:sz w:val="14"/>
                <w:szCs w:val="14"/>
              </w:rPr>
              <w:t>Y</w:t>
            </w:r>
            <w:r w:rsidRPr="009F6B48">
              <w:rPr>
                <w:rFonts w:ascii="Arial" w:hAnsi="Arial" w:cs="Arial"/>
                <w:b/>
                <w:i/>
                <w:iCs/>
                <w:kern w:val="24"/>
                <w:sz w:val="14"/>
                <w:szCs w:val="14"/>
              </w:rPr>
              <w:t>es</w:t>
            </w:r>
          </w:p>
        </w:tc>
        <w:tc>
          <w:tcPr>
            <w:tcW w:w="851" w:type="dxa"/>
          </w:tcPr>
          <w:p w14:paraId="6FB79369" w14:textId="77777777" w:rsidR="009F6B48" w:rsidRPr="009F6B48" w:rsidRDefault="009F6B48" w:rsidP="006A105E">
            <w:pPr>
              <w:rPr>
                <w:rFonts w:ascii="Arial" w:hAnsi="Arial" w:cs="Arial"/>
                <w:b/>
                <w:i/>
                <w:iCs/>
                <w:kern w:val="24"/>
                <w:sz w:val="14"/>
                <w:szCs w:val="14"/>
              </w:rPr>
            </w:pPr>
            <w:r w:rsidRPr="009F6B48">
              <w:rPr>
                <w:rFonts w:ascii="Arial" w:hAnsi="Arial" w:cs="Arial"/>
                <w:b/>
                <w:i/>
                <w:iCs/>
                <w:kern w:val="24"/>
                <w:sz w:val="14"/>
                <w:szCs w:val="14"/>
              </w:rPr>
              <w:t>N/A</w:t>
            </w:r>
          </w:p>
        </w:tc>
        <w:tc>
          <w:tcPr>
            <w:tcW w:w="1275" w:type="dxa"/>
          </w:tcPr>
          <w:p w14:paraId="709F190B" w14:textId="77777777" w:rsidR="009F6B48" w:rsidRPr="009F6B48" w:rsidRDefault="009F6B48" w:rsidP="006A105E">
            <w:pPr>
              <w:rPr>
                <w:rFonts w:ascii="Arial" w:hAnsi="Arial" w:cs="Arial"/>
                <w:b/>
                <w:i/>
                <w:iCs/>
                <w:kern w:val="24"/>
                <w:sz w:val="14"/>
                <w:szCs w:val="14"/>
              </w:rPr>
            </w:pPr>
            <w:r w:rsidRPr="009F6B48">
              <w:rPr>
                <w:rFonts w:ascii="Arial" w:eastAsiaTheme="minorEastAsia" w:hAnsi="Arial" w:cs="Arial" w:hint="eastAsia"/>
                <w:b/>
                <w:i/>
                <w:iCs/>
                <w:kern w:val="24"/>
                <w:sz w:val="14"/>
                <w:szCs w:val="14"/>
              </w:rPr>
              <w:t xml:space="preserve">NR </w:t>
            </w:r>
            <w:r w:rsidRPr="009F6B48">
              <w:rPr>
                <w:rFonts w:ascii="Arial" w:hAnsi="Arial" w:cs="Arial"/>
                <w:b/>
                <w:i/>
                <w:iCs/>
                <w:kern w:val="24"/>
                <w:sz w:val="14"/>
                <w:szCs w:val="14"/>
              </w:rPr>
              <w:t xml:space="preserve">UE does not support </w:t>
            </w:r>
            <w:r w:rsidRPr="009F6B48">
              <w:rPr>
                <w:rFonts w:ascii="Arial" w:eastAsiaTheme="minorEastAsia" w:hAnsi="Arial" w:cs="Arial"/>
                <w:b/>
                <w:i/>
                <w:iCs/>
                <w:kern w:val="24"/>
                <w:sz w:val="14"/>
                <w:szCs w:val="14"/>
              </w:rPr>
              <w:t xml:space="preserve">neighboring LTE </w:t>
            </w:r>
            <w:r w:rsidRPr="009F6B48">
              <w:rPr>
                <w:rFonts w:ascii="Arial" w:eastAsiaTheme="minorEastAsia" w:hAnsi="Arial" w:cs="Arial" w:hint="eastAsia"/>
                <w:b/>
                <w:i/>
                <w:iCs/>
                <w:kern w:val="24"/>
                <w:sz w:val="14"/>
                <w:szCs w:val="14"/>
              </w:rPr>
              <w:t xml:space="preserve">cell </w:t>
            </w:r>
            <w:r w:rsidRPr="009F6B48">
              <w:rPr>
                <w:rFonts w:ascii="Arial" w:hAnsi="Arial" w:cs="Arial"/>
                <w:b/>
                <w:i/>
                <w:iCs/>
                <w:kern w:val="24"/>
                <w:sz w:val="14"/>
                <w:szCs w:val="14"/>
              </w:rPr>
              <w:t xml:space="preserve">CRS-IM in </w:t>
            </w:r>
            <w:r w:rsidRPr="009F6B48">
              <w:rPr>
                <w:rFonts w:ascii="Arial" w:eastAsiaTheme="minorEastAsia" w:hAnsi="Arial" w:cs="Arial" w:hint="eastAsia"/>
                <w:b/>
                <w:i/>
                <w:iCs/>
                <w:kern w:val="24"/>
                <w:sz w:val="14"/>
                <w:szCs w:val="14"/>
              </w:rPr>
              <w:t>non-DSS and 30</w:t>
            </w:r>
            <w:r w:rsidRPr="009F6B48">
              <w:rPr>
                <w:rFonts w:ascii="Arial" w:hAnsi="Arial" w:cs="Arial"/>
                <w:b/>
                <w:i/>
                <w:iCs/>
                <w:kern w:val="24"/>
                <w:sz w:val="14"/>
                <w:szCs w:val="14"/>
              </w:rPr>
              <w:t xml:space="preserve"> kHz </w:t>
            </w:r>
            <w:r w:rsidRPr="009F6B48">
              <w:rPr>
                <w:rFonts w:ascii="Arial" w:eastAsiaTheme="minorEastAsia" w:hAnsi="Arial" w:cs="Arial" w:hint="eastAsia"/>
                <w:b/>
                <w:i/>
                <w:iCs/>
                <w:kern w:val="24"/>
                <w:sz w:val="14"/>
                <w:szCs w:val="14"/>
              </w:rPr>
              <w:t>NR</w:t>
            </w:r>
            <w:r w:rsidRPr="009F6B48">
              <w:rPr>
                <w:rFonts w:ascii="Arial" w:hAnsi="Arial" w:cs="Arial"/>
                <w:b/>
                <w:i/>
                <w:iCs/>
                <w:kern w:val="24"/>
                <w:sz w:val="14"/>
                <w:szCs w:val="14"/>
              </w:rPr>
              <w:t xml:space="preserve"> SCS</w:t>
            </w:r>
            <w:r w:rsidRPr="009F6B48">
              <w:rPr>
                <w:rFonts w:ascii="Arial" w:eastAsiaTheme="minorEastAsia" w:hAnsi="Arial" w:cs="Arial" w:hint="eastAsia"/>
                <w:b/>
                <w:i/>
                <w:iCs/>
                <w:kern w:val="24"/>
                <w:sz w:val="14"/>
                <w:szCs w:val="14"/>
              </w:rPr>
              <w:t xml:space="preserve"> </w:t>
            </w:r>
            <w:r w:rsidRPr="009F6B48">
              <w:rPr>
                <w:rFonts w:ascii="Arial" w:hAnsi="Arial" w:cs="Arial"/>
                <w:b/>
                <w:i/>
                <w:iCs/>
                <w:kern w:val="24"/>
                <w:sz w:val="14"/>
                <w:szCs w:val="14"/>
              </w:rPr>
              <w:t>scenario</w:t>
            </w:r>
            <w:r w:rsidRPr="009F6B48">
              <w:rPr>
                <w:rFonts w:ascii="Arial" w:eastAsiaTheme="minorEastAsia" w:hAnsi="Arial" w:cs="Arial" w:hint="eastAsia"/>
                <w:b/>
                <w:i/>
                <w:iCs/>
                <w:kern w:val="24"/>
                <w:sz w:val="14"/>
                <w:szCs w:val="14"/>
              </w:rPr>
              <w:t xml:space="preserve">, without the assistance of network </w:t>
            </w:r>
            <w:r w:rsidRPr="009F6B48">
              <w:rPr>
                <w:rFonts w:ascii="Arial" w:eastAsiaTheme="minorEastAsia" w:hAnsi="Arial" w:cs="Arial"/>
                <w:b/>
                <w:i/>
                <w:iCs/>
                <w:kern w:val="24"/>
                <w:sz w:val="14"/>
                <w:szCs w:val="14"/>
              </w:rPr>
              <w:t>signaling</w:t>
            </w:r>
            <w:r w:rsidRPr="009F6B48">
              <w:rPr>
                <w:rFonts w:ascii="Arial" w:eastAsiaTheme="minorEastAsia" w:hAnsi="Arial" w:cs="Arial" w:hint="eastAsia"/>
                <w:b/>
                <w:i/>
                <w:iCs/>
                <w:kern w:val="24"/>
                <w:sz w:val="14"/>
                <w:szCs w:val="14"/>
              </w:rPr>
              <w:t xml:space="preserve"> on LTE channel bandwidth</w:t>
            </w:r>
          </w:p>
        </w:tc>
        <w:tc>
          <w:tcPr>
            <w:tcW w:w="993" w:type="dxa"/>
          </w:tcPr>
          <w:p w14:paraId="2290A0D3" w14:textId="77777777" w:rsidR="009F6B48" w:rsidRPr="009F6B48" w:rsidRDefault="009F6B48" w:rsidP="006A105E">
            <w:pPr>
              <w:rPr>
                <w:rFonts w:ascii="Arial" w:hAnsi="Arial" w:cs="Arial"/>
                <w:b/>
                <w:i/>
                <w:iCs/>
                <w:kern w:val="24"/>
                <w:sz w:val="14"/>
                <w:szCs w:val="14"/>
              </w:rPr>
            </w:pPr>
            <w:r w:rsidRPr="009F6B48">
              <w:rPr>
                <w:rFonts w:ascii="Arial" w:hAnsi="Arial" w:cs="Arial"/>
                <w:b/>
                <w:i/>
                <w:iCs/>
                <w:kern w:val="24"/>
                <w:sz w:val="14"/>
                <w:szCs w:val="14"/>
              </w:rPr>
              <w:t>Per FSPC</w:t>
            </w:r>
          </w:p>
        </w:tc>
        <w:tc>
          <w:tcPr>
            <w:tcW w:w="850" w:type="dxa"/>
          </w:tcPr>
          <w:p w14:paraId="217692CD" w14:textId="77777777" w:rsidR="009F6B48" w:rsidRPr="009F6B48" w:rsidRDefault="009F6B48" w:rsidP="006A105E">
            <w:pPr>
              <w:rPr>
                <w:rFonts w:ascii="Arial" w:hAnsi="Arial" w:cs="Arial"/>
                <w:b/>
                <w:i/>
                <w:iCs/>
                <w:kern w:val="24"/>
                <w:sz w:val="14"/>
                <w:szCs w:val="14"/>
              </w:rPr>
            </w:pPr>
            <w:r w:rsidRPr="009F6B48">
              <w:rPr>
                <w:rFonts w:ascii="Arial" w:hAnsi="Arial" w:cs="Arial"/>
                <w:b/>
                <w:i/>
                <w:iCs/>
                <w:kern w:val="24"/>
                <w:sz w:val="14"/>
                <w:szCs w:val="14"/>
              </w:rPr>
              <w:t>No</w:t>
            </w:r>
          </w:p>
        </w:tc>
        <w:tc>
          <w:tcPr>
            <w:tcW w:w="992" w:type="dxa"/>
          </w:tcPr>
          <w:p w14:paraId="5CEA7546" w14:textId="77777777" w:rsidR="009F6B48" w:rsidRPr="009F6B48" w:rsidRDefault="009F6B48" w:rsidP="006A105E">
            <w:pPr>
              <w:rPr>
                <w:rFonts w:ascii="Arial" w:hAnsi="Arial" w:cs="Arial"/>
                <w:b/>
                <w:i/>
                <w:iCs/>
                <w:kern w:val="24"/>
                <w:sz w:val="14"/>
                <w:szCs w:val="14"/>
              </w:rPr>
            </w:pPr>
            <w:r w:rsidRPr="009F6B48">
              <w:rPr>
                <w:rFonts w:ascii="Arial" w:hAnsi="Arial" w:cs="Arial"/>
                <w:b/>
                <w:i/>
                <w:iCs/>
                <w:kern w:val="24"/>
                <w:sz w:val="14"/>
                <w:szCs w:val="14"/>
              </w:rPr>
              <w:t>Applicable only to FR1</w:t>
            </w:r>
          </w:p>
        </w:tc>
        <w:tc>
          <w:tcPr>
            <w:tcW w:w="1134" w:type="dxa"/>
          </w:tcPr>
          <w:p w14:paraId="29A1DE1D" w14:textId="77777777" w:rsidR="009F6B48" w:rsidRPr="009F6B48" w:rsidRDefault="009F6B48" w:rsidP="006A105E">
            <w:pPr>
              <w:rPr>
                <w:rFonts w:ascii="Arial" w:hAnsi="Arial" w:cs="Arial"/>
                <w:b/>
                <w:i/>
                <w:iCs/>
                <w:kern w:val="24"/>
                <w:sz w:val="14"/>
                <w:szCs w:val="14"/>
              </w:rPr>
            </w:pPr>
            <w:r w:rsidRPr="009F6B48">
              <w:rPr>
                <w:rFonts w:ascii="Arial" w:hAnsi="Arial" w:cs="Arial"/>
                <w:b/>
                <w:i/>
                <w:iCs/>
                <w:kern w:val="24"/>
                <w:sz w:val="14"/>
                <w:szCs w:val="14"/>
              </w:rPr>
              <w:t>Support mixture of FDD/TDD</w:t>
            </w:r>
          </w:p>
        </w:tc>
        <w:tc>
          <w:tcPr>
            <w:tcW w:w="1276" w:type="dxa"/>
          </w:tcPr>
          <w:p w14:paraId="41D2D6A7" w14:textId="77777777" w:rsidR="009F6B48" w:rsidRPr="009F6B48" w:rsidRDefault="009F6B48" w:rsidP="006A105E">
            <w:pPr>
              <w:rPr>
                <w:rFonts w:ascii="Arial" w:hAnsi="Arial" w:cs="Arial"/>
                <w:b/>
                <w:i/>
                <w:iCs/>
                <w:kern w:val="24"/>
                <w:sz w:val="14"/>
                <w:szCs w:val="14"/>
              </w:rPr>
            </w:pPr>
          </w:p>
        </w:tc>
        <w:tc>
          <w:tcPr>
            <w:tcW w:w="1066" w:type="dxa"/>
          </w:tcPr>
          <w:p w14:paraId="50818F85" w14:textId="77777777" w:rsidR="009F6B48" w:rsidRPr="009F6B48" w:rsidRDefault="009F6B48" w:rsidP="006A105E">
            <w:pPr>
              <w:rPr>
                <w:rFonts w:ascii="Arial" w:hAnsi="Arial" w:cs="Arial"/>
                <w:b/>
                <w:i/>
                <w:iCs/>
                <w:kern w:val="24"/>
                <w:sz w:val="14"/>
                <w:szCs w:val="14"/>
              </w:rPr>
            </w:pPr>
            <w:r w:rsidRPr="009F6B48">
              <w:rPr>
                <w:rFonts w:ascii="Arial" w:hAnsi="Arial" w:cs="Arial"/>
                <w:b/>
                <w:i/>
                <w:iCs/>
                <w:kern w:val="24"/>
                <w:sz w:val="14"/>
                <w:szCs w:val="14"/>
              </w:rPr>
              <w:t>Optional with capability signaling</w:t>
            </w:r>
          </w:p>
        </w:tc>
      </w:tr>
      <w:tr w:rsidR="009F6B48" w:rsidRPr="009F6B48" w14:paraId="404B93CB" w14:textId="77777777" w:rsidTr="009F6B48">
        <w:trPr>
          <w:trHeight w:val="977"/>
        </w:trPr>
        <w:tc>
          <w:tcPr>
            <w:tcW w:w="1101" w:type="dxa"/>
          </w:tcPr>
          <w:p w14:paraId="639B40CF" w14:textId="77777777" w:rsidR="009F6B48" w:rsidRPr="009F6B48" w:rsidRDefault="009F6B48" w:rsidP="006A105E">
            <w:pPr>
              <w:rPr>
                <w:rFonts w:ascii="Arial" w:eastAsia="宋体" w:hAnsi="Arial" w:cs="Arial"/>
                <w:b/>
                <w:i/>
                <w:iCs/>
                <w:sz w:val="14"/>
                <w:szCs w:val="14"/>
              </w:rPr>
            </w:pPr>
            <w:r w:rsidRPr="009F6B48">
              <w:rPr>
                <w:rFonts w:ascii="Arial" w:eastAsia="等线" w:hAnsi="Arial" w:cs="Arial"/>
                <w:b/>
                <w:i/>
                <w:iCs/>
                <w:kern w:val="24"/>
                <w:sz w:val="14"/>
                <w:szCs w:val="14"/>
              </w:rPr>
              <w:t>NR_perf_enh2_Demod</w:t>
            </w:r>
          </w:p>
        </w:tc>
        <w:tc>
          <w:tcPr>
            <w:tcW w:w="567" w:type="dxa"/>
          </w:tcPr>
          <w:p w14:paraId="56123B96" w14:textId="1B3E6303" w:rsidR="009F6B48" w:rsidRPr="009F6B48" w:rsidRDefault="009F6B48" w:rsidP="006A105E">
            <w:pPr>
              <w:rPr>
                <w:rFonts w:ascii="Arial" w:eastAsiaTheme="minorEastAsia" w:hAnsi="Arial" w:cs="Arial"/>
                <w:b/>
                <w:i/>
                <w:iCs/>
                <w:sz w:val="14"/>
                <w:szCs w:val="14"/>
              </w:rPr>
            </w:pPr>
            <w:r w:rsidRPr="009F6B48">
              <w:rPr>
                <w:rFonts w:ascii="Arial" w:eastAsia="等线" w:hAnsi="Arial" w:cs="Arial"/>
                <w:b/>
                <w:i/>
                <w:iCs/>
                <w:kern w:val="24"/>
                <w:sz w:val="14"/>
                <w:szCs w:val="14"/>
              </w:rPr>
              <w:t>X-</w:t>
            </w:r>
            <w:r w:rsidRPr="009F6B48">
              <w:rPr>
                <w:rFonts w:ascii="Arial" w:eastAsia="等线" w:hAnsi="Arial" w:cs="Arial" w:hint="eastAsia"/>
                <w:b/>
                <w:i/>
                <w:iCs/>
                <w:kern w:val="24"/>
                <w:sz w:val="14"/>
                <w:szCs w:val="14"/>
              </w:rPr>
              <w:t>5</w:t>
            </w:r>
          </w:p>
        </w:tc>
        <w:tc>
          <w:tcPr>
            <w:tcW w:w="1134" w:type="dxa"/>
          </w:tcPr>
          <w:p w14:paraId="1484C309" w14:textId="77777777" w:rsidR="009F6B48" w:rsidRPr="009F6B48" w:rsidRDefault="009F6B48" w:rsidP="006A105E">
            <w:pPr>
              <w:rPr>
                <w:rFonts w:ascii="Arial" w:eastAsiaTheme="minorEastAsia" w:hAnsi="Arial" w:cs="Arial"/>
                <w:b/>
                <w:i/>
                <w:iCs/>
                <w:kern w:val="24"/>
                <w:sz w:val="14"/>
                <w:szCs w:val="14"/>
              </w:rPr>
            </w:pPr>
            <w:r w:rsidRPr="009F6B48">
              <w:rPr>
                <w:rFonts w:ascii="Arial" w:eastAsiaTheme="minorEastAsia" w:hAnsi="Arial" w:cs="Arial" w:hint="eastAsia"/>
                <w:b/>
                <w:i/>
                <w:iCs/>
                <w:kern w:val="24"/>
                <w:sz w:val="14"/>
                <w:szCs w:val="14"/>
              </w:rPr>
              <w:t>CRS-IM in non-DSS and 30</w:t>
            </w:r>
            <w:r w:rsidRPr="009F6B48">
              <w:rPr>
                <w:rFonts w:ascii="Arial" w:hAnsi="Arial" w:cs="Arial"/>
                <w:b/>
                <w:i/>
                <w:iCs/>
                <w:kern w:val="24"/>
                <w:sz w:val="14"/>
                <w:szCs w:val="14"/>
              </w:rPr>
              <w:t xml:space="preserve"> kHz </w:t>
            </w:r>
            <w:r w:rsidRPr="009F6B48">
              <w:rPr>
                <w:rFonts w:ascii="Arial" w:eastAsiaTheme="minorEastAsia" w:hAnsi="Arial" w:cs="Arial" w:hint="eastAsia"/>
                <w:b/>
                <w:i/>
                <w:iCs/>
                <w:kern w:val="24"/>
                <w:sz w:val="14"/>
                <w:szCs w:val="14"/>
              </w:rPr>
              <w:t xml:space="preserve">NR </w:t>
            </w:r>
            <w:r w:rsidRPr="009F6B48">
              <w:rPr>
                <w:rFonts w:ascii="Arial" w:hAnsi="Arial" w:cs="Arial"/>
                <w:b/>
                <w:i/>
                <w:iCs/>
                <w:kern w:val="24"/>
                <w:sz w:val="14"/>
                <w:szCs w:val="14"/>
              </w:rPr>
              <w:t>SCS</w:t>
            </w:r>
            <w:r w:rsidRPr="009F6B48">
              <w:rPr>
                <w:rFonts w:ascii="Arial" w:eastAsiaTheme="minorEastAsia" w:hAnsi="Arial" w:cs="Arial" w:hint="eastAsia"/>
                <w:b/>
                <w:i/>
                <w:iCs/>
                <w:kern w:val="24"/>
                <w:sz w:val="14"/>
                <w:szCs w:val="14"/>
              </w:rPr>
              <w:t xml:space="preserve"> scenario, with the assistance of network </w:t>
            </w:r>
            <w:r w:rsidRPr="009F6B48">
              <w:rPr>
                <w:rFonts w:ascii="Arial" w:eastAsiaTheme="minorEastAsia" w:hAnsi="Arial" w:cs="Arial"/>
                <w:b/>
                <w:i/>
                <w:iCs/>
                <w:kern w:val="24"/>
                <w:sz w:val="14"/>
                <w:szCs w:val="14"/>
              </w:rPr>
              <w:t>signaling</w:t>
            </w:r>
            <w:r w:rsidRPr="009F6B48">
              <w:rPr>
                <w:rFonts w:ascii="Arial" w:eastAsiaTheme="minorEastAsia" w:hAnsi="Arial" w:cs="Arial" w:hint="eastAsia"/>
                <w:b/>
                <w:i/>
                <w:iCs/>
                <w:kern w:val="24"/>
                <w:sz w:val="14"/>
                <w:szCs w:val="14"/>
              </w:rPr>
              <w:t xml:space="preserve"> on LTE channel bandwidth</w:t>
            </w:r>
          </w:p>
        </w:tc>
        <w:tc>
          <w:tcPr>
            <w:tcW w:w="1559" w:type="dxa"/>
          </w:tcPr>
          <w:p w14:paraId="443AE611" w14:textId="77777777" w:rsidR="009F6B48" w:rsidRPr="009F6B48" w:rsidRDefault="009F6B48" w:rsidP="006A105E">
            <w:pPr>
              <w:rPr>
                <w:rFonts w:ascii="Arial" w:eastAsiaTheme="minorEastAsia" w:hAnsi="Arial" w:cs="Arial"/>
                <w:b/>
                <w:i/>
                <w:iCs/>
                <w:kern w:val="24"/>
                <w:sz w:val="14"/>
                <w:szCs w:val="14"/>
              </w:rPr>
            </w:pPr>
            <w:r w:rsidRPr="009F6B48">
              <w:rPr>
                <w:rFonts w:ascii="Arial" w:eastAsiaTheme="minorEastAsia" w:hAnsi="Arial" w:cs="Arial" w:hint="eastAsia"/>
                <w:b/>
                <w:i/>
                <w:iCs/>
                <w:kern w:val="24"/>
                <w:sz w:val="14"/>
                <w:szCs w:val="14"/>
              </w:rPr>
              <w:t>Support</w:t>
            </w:r>
            <w:r w:rsidRPr="009F6B48">
              <w:rPr>
                <w:rFonts w:ascii="Arial" w:hAnsi="Arial" w:cs="Arial"/>
                <w:b/>
                <w:i/>
                <w:iCs/>
                <w:kern w:val="24"/>
                <w:sz w:val="14"/>
                <w:szCs w:val="14"/>
              </w:rPr>
              <w:t xml:space="preserve"> of </w:t>
            </w:r>
            <w:r w:rsidRPr="009F6B48">
              <w:rPr>
                <w:rFonts w:ascii="Arial" w:eastAsiaTheme="minorEastAsia" w:hAnsi="Arial" w:cs="Arial"/>
                <w:b/>
                <w:i/>
                <w:iCs/>
                <w:kern w:val="24"/>
                <w:sz w:val="14"/>
                <w:szCs w:val="14"/>
              </w:rPr>
              <w:t xml:space="preserve">neighboring LTE </w:t>
            </w:r>
            <w:r w:rsidRPr="009F6B48">
              <w:rPr>
                <w:rFonts w:ascii="Arial" w:eastAsiaTheme="minorEastAsia" w:hAnsi="Arial" w:cs="Arial" w:hint="eastAsia"/>
                <w:b/>
                <w:i/>
                <w:iCs/>
                <w:kern w:val="24"/>
                <w:sz w:val="14"/>
                <w:szCs w:val="14"/>
              </w:rPr>
              <w:t xml:space="preserve">cell </w:t>
            </w:r>
            <w:r w:rsidRPr="009F6B48">
              <w:rPr>
                <w:rFonts w:ascii="Arial" w:hAnsi="Arial" w:cs="Arial"/>
                <w:b/>
                <w:i/>
                <w:iCs/>
                <w:kern w:val="24"/>
                <w:sz w:val="14"/>
                <w:szCs w:val="14"/>
              </w:rPr>
              <w:t>CRS-IM</w:t>
            </w:r>
            <w:r w:rsidRPr="009F6B48">
              <w:rPr>
                <w:rFonts w:ascii="Arial" w:eastAsiaTheme="minorEastAsia" w:hAnsi="Arial" w:cs="Arial" w:hint="eastAsia"/>
                <w:b/>
                <w:i/>
                <w:iCs/>
                <w:kern w:val="24"/>
                <w:sz w:val="14"/>
                <w:szCs w:val="14"/>
              </w:rPr>
              <w:t xml:space="preserve"> </w:t>
            </w:r>
            <w:r w:rsidRPr="009F6B48">
              <w:rPr>
                <w:rFonts w:ascii="Arial" w:hAnsi="Arial" w:cs="Arial"/>
                <w:b/>
                <w:i/>
                <w:iCs/>
                <w:kern w:val="24"/>
                <w:sz w:val="14"/>
                <w:szCs w:val="14"/>
              </w:rPr>
              <w:t xml:space="preserve">in </w:t>
            </w:r>
            <w:r w:rsidRPr="009F6B48">
              <w:rPr>
                <w:rFonts w:ascii="Arial" w:eastAsiaTheme="minorEastAsia" w:hAnsi="Arial" w:cs="Arial" w:hint="eastAsia"/>
                <w:b/>
                <w:i/>
                <w:iCs/>
                <w:kern w:val="24"/>
                <w:sz w:val="14"/>
                <w:szCs w:val="14"/>
              </w:rPr>
              <w:t xml:space="preserve">non-DSS and 30 </w:t>
            </w:r>
            <w:r w:rsidRPr="009F6B48">
              <w:rPr>
                <w:rFonts w:ascii="Arial" w:hAnsi="Arial" w:cs="Arial"/>
                <w:b/>
                <w:i/>
                <w:iCs/>
                <w:kern w:val="24"/>
                <w:sz w:val="14"/>
                <w:szCs w:val="14"/>
              </w:rPr>
              <w:t xml:space="preserve">kHz </w:t>
            </w:r>
            <w:r w:rsidRPr="009F6B48">
              <w:rPr>
                <w:rFonts w:ascii="Arial" w:eastAsiaTheme="minorEastAsia" w:hAnsi="Arial" w:cs="Arial" w:hint="eastAsia"/>
                <w:b/>
                <w:i/>
                <w:iCs/>
                <w:kern w:val="24"/>
                <w:sz w:val="14"/>
                <w:szCs w:val="14"/>
              </w:rPr>
              <w:t>NR</w:t>
            </w:r>
            <w:r w:rsidRPr="009F6B48">
              <w:rPr>
                <w:rFonts w:ascii="Arial" w:hAnsi="Arial" w:cs="Arial"/>
                <w:b/>
                <w:i/>
                <w:iCs/>
                <w:kern w:val="24"/>
                <w:sz w:val="14"/>
                <w:szCs w:val="14"/>
              </w:rPr>
              <w:t xml:space="preserve"> SCS</w:t>
            </w:r>
            <w:r w:rsidRPr="009F6B48">
              <w:rPr>
                <w:rFonts w:ascii="Arial" w:eastAsiaTheme="minorEastAsia" w:hAnsi="Arial" w:cs="Arial" w:hint="eastAsia"/>
                <w:b/>
                <w:i/>
                <w:iCs/>
                <w:kern w:val="24"/>
                <w:sz w:val="14"/>
                <w:szCs w:val="14"/>
              </w:rPr>
              <w:t xml:space="preserve"> scenario, with the assistance of network </w:t>
            </w:r>
            <w:r w:rsidRPr="009F6B48">
              <w:rPr>
                <w:rFonts w:ascii="Arial" w:eastAsiaTheme="minorEastAsia" w:hAnsi="Arial" w:cs="Arial"/>
                <w:b/>
                <w:i/>
                <w:iCs/>
                <w:kern w:val="24"/>
                <w:sz w:val="14"/>
                <w:szCs w:val="14"/>
              </w:rPr>
              <w:t>signaling</w:t>
            </w:r>
            <w:r w:rsidRPr="009F6B48">
              <w:rPr>
                <w:rFonts w:ascii="Arial" w:eastAsiaTheme="minorEastAsia" w:hAnsi="Arial" w:cs="Arial" w:hint="eastAsia"/>
                <w:b/>
                <w:i/>
                <w:iCs/>
                <w:kern w:val="24"/>
                <w:sz w:val="14"/>
                <w:szCs w:val="14"/>
              </w:rPr>
              <w:t xml:space="preserve"> on LTE channel bandwidth</w:t>
            </w:r>
          </w:p>
        </w:tc>
        <w:tc>
          <w:tcPr>
            <w:tcW w:w="1134" w:type="dxa"/>
          </w:tcPr>
          <w:p w14:paraId="2299040D" w14:textId="77777777" w:rsidR="009F6B48" w:rsidRPr="009F6B48" w:rsidRDefault="009F6B48" w:rsidP="006A105E">
            <w:pPr>
              <w:rPr>
                <w:rFonts w:ascii="Arial" w:eastAsia="宋体" w:hAnsi="Arial" w:cs="Arial"/>
                <w:b/>
                <w:i/>
                <w:iCs/>
                <w:sz w:val="14"/>
                <w:szCs w:val="14"/>
              </w:rPr>
            </w:pPr>
          </w:p>
        </w:tc>
        <w:tc>
          <w:tcPr>
            <w:tcW w:w="992" w:type="dxa"/>
          </w:tcPr>
          <w:p w14:paraId="633D3373" w14:textId="77777777" w:rsidR="009F6B48" w:rsidRPr="009F6B48" w:rsidRDefault="009F6B48" w:rsidP="006A105E">
            <w:pPr>
              <w:rPr>
                <w:rFonts w:ascii="Arial" w:eastAsia="宋体" w:hAnsi="Arial" w:cs="Arial"/>
                <w:b/>
                <w:i/>
                <w:iCs/>
                <w:sz w:val="14"/>
                <w:szCs w:val="14"/>
              </w:rPr>
            </w:pPr>
            <w:r w:rsidRPr="009F6B48">
              <w:rPr>
                <w:rFonts w:ascii="Arial" w:eastAsiaTheme="minorEastAsia" w:hAnsi="Arial" w:cs="Arial" w:hint="eastAsia"/>
                <w:b/>
                <w:i/>
                <w:iCs/>
                <w:kern w:val="24"/>
                <w:sz w:val="14"/>
                <w:szCs w:val="14"/>
              </w:rPr>
              <w:t>Y</w:t>
            </w:r>
            <w:r w:rsidRPr="009F6B48">
              <w:rPr>
                <w:rFonts w:ascii="Arial" w:hAnsi="Arial" w:cs="Arial"/>
                <w:b/>
                <w:i/>
                <w:iCs/>
                <w:kern w:val="24"/>
                <w:sz w:val="14"/>
                <w:szCs w:val="14"/>
              </w:rPr>
              <w:t>es</w:t>
            </w:r>
          </w:p>
        </w:tc>
        <w:tc>
          <w:tcPr>
            <w:tcW w:w="851" w:type="dxa"/>
          </w:tcPr>
          <w:p w14:paraId="3DEB9C9E" w14:textId="77777777" w:rsidR="009F6B48" w:rsidRPr="009F6B48" w:rsidRDefault="009F6B48" w:rsidP="006A105E">
            <w:pPr>
              <w:rPr>
                <w:rFonts w:ascii="Arial" w:eastAsia="宋体" w:hAnsi="Arial" w:cs="Arial"/>
                <w:b/>
                <w:i/>
                <w:iCs/>
                <w:sz w:val="14"/>
                <w:szCs w:val="14"/>
              </w:rPr>
            </w:pPr>
            <w:r w:rsidRPr="009F6B48">
              <w:rPr>
                <w:rFonts w:ascii="Arial" w:hAnsi="Arial" w:cs="Arial"/>
                <w:b/>
                <w:i/>
                <w:iCs/>
                <w:kern w:val="24"/>
                <w:sz w:val="14"/>
                <w:szCs w:val="14"/>
              </w:rPr>
              <w:t>N/A</w:t>
            </w:r>
          </w:p>
        </w:tc>
        <w:tc>
          <w:tcPr>
            <w:tcW w:w="1275" w:type="dxa"/>
          </w:tcPr>
          <w:p w14:paraId="12E42B13" w14:textId="77777777" w:rsidR="009F6B48" w:rsidRPr="009F6B48" w:rsidRDefault="009F6B48" w:rsidP="006A105E">
            <w:pPr>
              <w:rPr>
                <w:rFonts w:ascii="Arial" w:eastAsia="宋体" w:hAnsi="Arial" w:cs="Arial"/>
                <w:b/>
                <w:i/>
                <w:iCs/>
                <w:sz w:val="14"/>
                <w:szCs w:val="14"/>
              </w:rPr>
            </w:pPr>
            <w:r w:rsidRPr="009F6B48">
              <w:rPr>
                <w:rFonts w:ascii="Arial" w:eastAsiaTheme="minorEastAsia" w:hAnsi="Arial" w:cs="Arial" w:hint="eastAsia"/>
                <w:b/>
                <w:i/>
                <w:iCs/>
                <w:kern w:val="24"/>
                <w:sz w:val="14"/>
                <w:szCs w:val="14"/>
              </w:rPr>
              <w:t xml:space="preserve">NR </w:t>
            </w:r>
            <w:r w:rsidRPr="009F6B48">
              <w:rPr>
                <w:rFonts w:ascii="Arial" w:hAnsi="Arial" w:cs="Arial"/>
                <w:b/>
                <w:i/>
                <w:iCs/>
                <w:kern w:val="24"/>
                <w:sz w:val="14"/>
                <w:szCs w:val="14"/>
              </w:rPr>
              <w:t xml:space="preserve">UE does not support </w:t>
            </w:r>
            <w:r w:rsidRPr="009F6B48">
              <w:rPr>
                <w:rFonts w:ascii="Arial" w:eastAsiaTheme="minorEastAsia" w:hAnsi="Arial" w:cs="Arial"/>
                <w:b/>
                <w:i/>
                <w:iCs/>
                <w:kern w:val="24"/>
                <w:sz w:val="14"/>
                <w:szCs w:val="14"/>
              </w:rPr>
              <w:t xml:space="preserve">neighboring LTE </w:t>
            </w:r>
            <w:r w:rsidRPr="009F6B48">
              <w:rPr>
                <w:rFonts w:ascii="Arial" w:eastAsiaTheme="minorEastAsia" w:hAnsi="Arial" w:cs="Arial" w:hint="eastAsia"/>
                <w:b/>
                <w:i/>
                <w:iCs/>
                <w:kern w:val="24"/>
                <w:sz w:val="14"/>
                <w:szCs w:val="14"/>
              </w:rPr>
              <w:t xml:space="preserve">cell </w:t>
            </w:r>
            <w:r w:rsidRPr="009F6B48">
              <w:rPr>
                <w:rFonts w:ascii="Arial" w:hAnsi="Arial" w:cs="Arial"/>
                <w:b/>
                <w:i/>
                <w:iCs/>
                <w:kern w:val="24"/>
                <w:sz w:val="14"/>
                <w:szCs w:val="14"/>
              </w:rPr>
              <w:t xml:space="preserve">CRS-IM in </w:t>
            </w:r>
            <w:r w:rsidRPr="009F6B48">
              <w:rPr>
                <w:rFonts w:ascii="Arial" w:eastAsiaTheme="minorEastAsia" w:hAnsi="Arial" w:cs="Arial" w:hint="eastAsia"/>
                <w:b/>
                <w:i/>
                <w:iCs/>
                <w:kern w:val="24"/>
                <w:sz w:val="14"/>
                <w:szCs w:val="14"/>
              </w:rPr>
              <w:t>non-DSS and 30</w:t>
            </w:r>
            <w:r w:rsidRPr="009F6B48">
              <w:rPr>
                <w:rFonts w:ascii="Arial" w:hAnsi="Arial" w:cs="Arial"/>
                <w:b/>
                <w:i/>
                <w:iCs/>
                <w:kern w:val="24"/>
                <w:sz w:val="14"/>
                <w:szCs w:val="14"/>
              </w:rPr>
              <w:t xml:space="preserve"> kHz </w:t>
            </w:r>
            <w:r w:rsidRPr="009F6B48">
              <w:rPr>
                <w:rFonts w:ascii="Arial" w:eastAsiaTheme="minorEastAsia" w:hAnsi="Arial" w:cs="Arial" w:hint="eastAsia"/>
                <w:b/>
                <w:i/>
                <w:iCs/>
                <w:kern w:val="24"/>
                <w:sz w:val="14"/>
                <w:szCs w:val="14"/>
              </w:rPr>
              <w:t>NR</w:t>
            </w:r>
            <w:r w:rsidRPr="009F6B48">
              <w:rPr>
                <w:rFonts w:ascii="Arial" w:hAnsi="Arial" w:cs="Arial"/>
                <w:b/>
                <w:i/>
                <w:iCs/>
                <w:kern w:val="24"/>
                <w:sz w:val="14"/>
                <w:szCs w:val="14"/>
              </w:rPr>
              <w:t xml:space="preserve"> SCS</w:t>
            </w:r>
            <w:r w:rsidRPr="009F6B48">
              <w:rPr>
                <w:rFonts w:ascii="Arial" w:eastAsiaTheme="minorEastAsia" w:hAnsi="Arial" w:cs="Arial" w:hint="eastAsia"/>
                <w:b/>
                <w:i/>
                <w:iCs/>
                <w:kern w:val="24"/>
                <w:sz w:val="14"/>
                <w:szCs w:val="14"/>
              </w:rPr>
              <w:t xml:space="preserve"> </w:t>
            </w:r>
            <w:r w:rsidRPr="009F6B48">
              <w:rPr>
                <w:rFonts w:ascii="Arial" w:hAnsi="Arial" w:cs="Arial"/>
                <w:b/>
                <w:i/>
                <w:iCs/>
                <w:kern w:val="24"/>
                <w:sz w:val="14"/>
                <w:szCs w:val="14"/>
              </w:rPr>
              <w:t>scenario</w:t>
            </w:r>
            <w:r w:rsidRPr="009F6B48">
              <w:rPr>
                <w:rFonts w:ascii="Arial" w:eastAsiaTheme="minorEastAsia" w:hAnsi="Arial" w:cs="Arial" w:hint="eastAsia"/>
                <w:b/>
                <w:i/>
                <w:iCs/>
                <w:kern w:val="24"/>
                <w:sz w:val="14"/>
                <w:szCs w:val="14"/>
              </w:rPr>
              <w:t xml:space="preserve">, with the assistance of network </w:t>
            </w:r>
            <w:r w:rsidRPr="009F6B48">
              <w:rPr>
                <w:rFonts w:ascii="Arial" w:eastAsiaTheme="minorEastAsia" w:hAnsi="Arial" w:cs="Arial"/>
                <w:b/>
                <w:i/>
                <w:iCs/>
                <w:kern w:val="24"/>
                <w:sz w:val="14"/>
                <w:szCs w:val="14"/>
              </w:rPr>
              <w:t>signaling</w:t>
            </w:r>
            <w:r w:rsidRPr="009F6B48">
              <w:rPr>
                <w:rFonts w:ascii="Arial" w:eastAsiaTheme="minorEastAsia" w:hAnsi="Arial" w:cs="Arial" w:hint="eastAsia"/>
                <w:b/>
                <w:i/>
                <w:iCs/>
                <w:kern w:val="24"/>
                <w:sz w:val="14"/>
                <w:szCs w:val="14"/>
              </w:rPr>
              <w:t xml:space="preserve"> on LTE channel bandwidth</w:t>
            </w:r>
          </w:p>
        </w:tc>
        <w:tc>
          <w:tcPr>
            <w:tcW w:w="993" w:type="dxa"/>
          </w:tcPr>
          <w:p w14:paraId="56552AED" w14:textId="77777777" w:rsidR="009F6B48" w:rsidRPr="009F6B48" w:rsidRDefault="009F6B48" w:rsidP="006A105E">
            <w:pPr>
              <w:rPr>
                <w:rFonts w:ascii="Arial" w:eastAsia="宋体" w:hAnsi="Arial" w:cs="Arial"/>
                <w:b/>
                <w:i/>
                <w:iCs/>
                <w:sz w:val="14"/>
                <w:szCs w:val="14"/>
              </w:rPr>
            </w:pPr>
            <w:r w:rsidRPr="009F6B48">
              <w:rPr>
                <w:rFonts w:ascii="Arial" w:hAnsi="Arial" w:cs="Arial"/>
                <w:b/>
                <w:i/>
                <w:iCs/>
                <w:kern w:val="24"/>
                <w:sz w:val="14"/>
                <w:szCs w:val="14"/>
              </w:rPr>
              <w:t>Per FSPC</w:t>
            </w:r>
          </w:p>
        </w:tc>
        <w:tc>
          <w:tcPr>
            <w:tcW w:w="850" w:type="dxa"/>
          </w:tcPr>
          <w:p w14:paraId="1C5CBAB0" w14:textId="77777777" w:rsidR="009F6B48" w:rsidRPr="009F6B48" w:rsidRDefault="009F6B48" w:rsidP="006A105E">
            <w:pPr>
              <w:rPr>
                <w:rFonts w:ascii="Arial" w:eastAsia="宋体" w:hAnsi="Arial" w:cs="Arial"/>
                <w:b/>
                <w:i/>
                <w:iCs/>
                <w:sz w:val="14"/>
                <w:szCs w:val="14"/>
              </w:rPr>
            </w:pPr>
            <w:r w:rsidRPr="009F6B48">
              <w:rPr>
                <w:rFonts w:ascii="Arial" w:hAnsi="Arial" w:cs="Arial"/>
                <w:b/>
                <w:i/>
                <w:iCs/>
                <w:kern w:val="24"/>
                <w:sz w:val="14"/>
                <w:szCs w:val="14"/>
              </w:rPr>
              <w:t>No</w:t>
            </w:r>
          </w:p>
        </w:tc>
        <w:tc>
          <w:tcPr>
            <w:tcW w:w="992" w:type="dxa"/>
          </w:tcPr>
          <w:p w14:paraId="2C72BDB1" w14:textId="77777777" w:rsidR="009F6B48" w:rsidRPr="009F6B48" w:rsidRDefault="009F6B48" w:rsidP="006A105E">
            <w:pPr>
              <w:rPr>
                <w:rFonts w:ascii="Arial" w:eastAsia="宋体" w:hAnsi="Arial" w:cs="Arial"/>
                <w:b/>
                <w:i/>
                <w:iCs/>
                <w:sz w:val="14"/>
                <w:szCs w:val="14"/>
              </w:rPr>
            </w:pPr>
            <w:r w:rsidRPr="009F6B48">
              <w:rPr>
                <w:rFonts w:ascii="Arial" w:hAnsi="Arial" w:cs="Arial"/>
                <w:b/>
                <w:i/>
                <w:iCs/>
                <w:kern w:val="24"/>
                <w:sz w:val="14"/>
                <w:szCs w:val="14"/>
              </w:rPr>
              <w:t>Applicable only to FR1</w:t>
            </w:r>
          </w:p>
        </w:tc>
        <w:tc>
          <w:tcPr>
            <w:tcW w:w="1134" w:type="dxa"/>
          </w:tcPr>
          <w:p w14:paraId="48E3FB47" w14:textId="77777777" w:rsidR="009F6B48" w:rsidRPr="009F6B48" w:rsidRDefault="009F6B48" w:rsidP="006A105E">
            <w:pPr>
              <w:rPr>
                <w:rFonts w:ascii="Arial" w:eastAsia="宋体" w:hAnsi="Arial" w:cs="Arial"/>
                <w:b/>
                <w:i/>
                <w:iCs/>
                <w:sz w:val="14"/>
                <w:szCs w:val="14"/>
              </w:rPr>
            </w:pPr>
            <w:r w:rsidRPr="009F6B48">
              <w:rPr>
                <w:rFonts w:ascii="Arial" w:hAnsi="Arial" w:cs="Arial"/>
                <w:b/>
                <w:i/>
                <w:iCs/>
                <w:kern w:val="24"/>
                <w:sz w:val="14"/>
                <w:szCs w:val="14"/>
              </w:rPr>
              <w:t>Support mixture of FDD/TDD</w:t>
            </w:r>
          </w:p>
        </w:tc>
        <w:tc>
          <w:tcPr>
            <w:tcW w:w="1276" w:type="dxa"/>
          </w:tcPr>
          <w:p w14:paraId="6D2BB3AC" w14:textId="77777777" w:rsidR="009F6B48" w:rsidRPr="009F6B48" w:rsidRDefault="009F6B48" w:rsidP="006A105E">
            <w:pPr>
              <w:rPr>
                <w:rFonts w:ascii="Arial" w:eastAsia="宋体" w:hAnsi="Arial" w:cs="Arial"/>
                <w:b/>
                <w:i/>
                <w:iCs/>
                <w:sz w:val="14"/>
                <w:szCs w:val="14"/>
              </w:rPr>
            </w:pPr>
            <w:r w:rsidRPr="009F6B48">
              <w:rPr>
                <w:rFonts w:ascii="Arial" w:hAnsi="Arial" w:cs="Arial"/>
                <w:b/>
                <w:i/>
                <w:iCs/>
                <w:kern w:val="24"/>
                <w:sz w:val="14"/>
                <w:szCs w:val="14"/>
              </w:rPr>
              <w:t> </w:t>
            </w:r>
          </w:p>
        </w:tc>
        <w:tc>
          <w:tcPr>
            <w:tcW w:w="1066" w:type="dxa"/>
          </w:tcPr>
          <w:p w14:paraId="4098C85E" w14:textId="77777777" w:rsidR="009F6B48" w:rsidRPr="009F6B48" w:rsidRDefault="009F6B48" w:rsidP="006A105E">
            <w:pPr>
              <w:rPr>
                <w:rFonts w:ascii="Arial" w:eastAsia="宋体" w:hAnsi="Arial" w:cs="Arial"/>
                <w:b/>
                <w:i/>
                <w:iCs/>
                <w:sz w:val="14"/>
                <w:szCs w:val="14"/>
              </w:rPr>
            </w:pPr>
            <w:r w:rsidRPr="009F6B48">
              <w:rPr>
                <w:rFonts w:ascii="Arial" w:hAnsi="Arial" w:cs="Arial"/>
                <w:b/>
                <w:i/>
                <w:iCs/>
                <w:kern w:val="24"/>
                <w:sz w:val="14"/>
                <w:szCs w:val="14"/>
              </w:rPr>
              <w:t>Optional with capability signaling</w:t>
            </w:r>
          </w:p>
        </w:tc>
      </w:tr>
      <w:bookmarkEnd w:id="7"/>
    </w:tbl>
    <w:p w14:paraId="6EAD5A6C" w14:textId="77777777" w:rsidR="00B62151" w:rsidRDefault="00B62151" w:rsidP="00FB788A">
      <w:pPr>
        <w:tabs>
          <w:tab w:val="left" w:pos="1134"/>
        </w:tabs>
        <w:spacing w:before="60"/>
        <w:jc w:val="both"/>
        <w:rPr>
          <w:rFonts w:eastAsia="等线"/>
          <w:szCs w:val="20"/>
        </w:rPr>
        <w:sectPr w:rsidR="00B62151" w:rsidSect="009F6B48">
          <w:pgSz w:w="16840" w:h="11900" w:orient="landscape"/>
          <w:pgMar w:top="1797" w:right="1440" w:bottom="987" w:left="1440" w:header="851" w:footer="992" w:gutter="0"/>
          <w:cols w:space="425"/>
          <w:docGrid w:linePitch="312"/>
        </w:sectPr>
      </w:pPr>
    </w:p>
    <w:p w14:paraId="405676C4" w14:textId="77777777" w:rsidR="00B62151" w:rsidRPr="000D2919" w:rsidRDefault="00B62151" w:rsidP="00B62151">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lastRenderedPageBreak/>
        <w:t>Conclusion</w:t>
      </w:r>
    </w:p>
    <w:p w14:paraId="50172487" w14:textId="28650533" w:rsidR="00B62151" w:rsidRDefault="00B62151" w:rsidP="00B62151">
      <w:pPr>
        <w:rPr>
          <w:rFonts w:cs="Times New Roman"/>
          <w:szCs w:val="20"/>
        </w:rPr>
      </w:pPr>
      <w:r w:rsidRPr="00351506">
        <w:rPr>
          <w:rFonts w:cs="Times New Roman"/>
          <w:szCs w:val="20"/>
        </w:rPr>
        <w:t xml:space="preserve">In this contribution, we </w:t>
      </w:r>
      <w:r w:rsidRPr="00B62151">
        <w:rPr>
          <w:rFonts w:cs="Times New Roman"/>
          <w:szCs w:val="20"/>
        </w:rPr>
        <w:t xml:space="preserve">provide our simulation results, </w:t>
      </w:r>
      <w:r>
        <w:rPr>
          <w:rFonts w:cs="Times New Roman"/>
          <w:szCs w:val="20"/>
        </w:rPr>
        <w:t xml:space="preserve">and discuss our </w:t>
      </w:r>
      <w:r w:rsidRPr="00B62151">
        <w:rPr>
          <w:rFonts w:cs="Times New Roman"/>
          <w:szCs w:val="20"/>
        </w:rPr>
        <w:t>views about feasibility, UE capability</w:t>
      </w:r>
      <w:r>
        <w:rPr>
          <w:rFonts w:cs="Times New Roman"/>
          <w:szCs w:val="20"/>
        </w:rPr>
        <w:t>.</w:t>
      </w:r>
      <w:r w:rsidRPr="00B62151">
        <w:rPr>
          <w:rFonts w:cs="Times New Roman"/>
          <w:szCs w:val="20"/>
        </w:rPr>
        <w:t xml:space="preserve"> </w:t>
      </w:r>
      <w:r w:rsidRPr="00351506">
        <w:rPr>
          <w:rFonts w:cs="Times New Roman"/>
          <w:szCs w:val="20"/>
        </w:rPr>
        <w:t>The proposal</w:t>
      </w:r>
      <w:r>
        <w:rPr>
          <w:rFonts w:cs="Times New Roman"/>
          <w:szCs w:val="20"/>
        </w:rPr>
        <w:t>s are</w:t>
      </w:r>
      <w:r w:rsidRPr="00351506">
        <w:rPr>
          <w:rFonts w:cs="Times New Roman"/>
          <w:szCs w:val="20"/>
        </w:rPr>
        <w:t>:</w:t>
      </w:r>
    </w:p>
    <w:p w14:paraId="0CDD5ECA"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Observation 1: When using CRS-IM receiver with LLR weighting algorithm, the performance gain is larger than 1dB under all simulation cases comparing with MMSE-IRC receiver.</w:t>
      </w:r>
    </w:p>
    <w:p w14:paraId="78C59BE4" w14:textId="06CB78B5" w:rsid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Proposal 1: Define CRS-IM requirements for scenario with 30 kHz SCS assuming 10% interference loading, 4 CRS ports and 1+1 DMRS configuration.</w:t>
      </w:r>
    </w:p>
    <w:p w14:paraId="2F54E2E4"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 xml:space="preserve">Proposal 2: Approve the features of CRS-IM in non-DSS and 30 kHz NR SCS scenario. </w:t>
      </w:r>
    </w:p>
    <w:p w14:paraId="66911F7D" w14:textId="760D2C8E"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Proposal 3: For the features of CRS-IM in non-DSS and 30 kHz NR SCS scenario, reuse the configuration proposed in last meeting.</w:t>
      </w:r>
    </w:p>
    <w:tbl>
      <w:tblPr>
        <w:tblStyle w:val="a8"/>
        <w:tblW w:w="14924" w:type="dxa"/>
        <w:tblLayout w:type="fixed"/>
        <w:tblLook w:val="04A0" w:firstRow="1" w:lastRow="0" w:firstColumn="1" w:lastColumn="0" w:noHBand="0" w:noVBand="1"/>
      </w:tblPr>
      <w:tblGrid>
        <w:gridCol w:w="1101"/>
        <w:gridCol w:w="567"/>
        <w:gridCol w:w="1134"/>
        <w:gridCol w:w="1559"/>
        <w:gridCol w:w="1134"/>
        <w:gridCol w:w="992"/>
        <w:gridCol w:w="851"/>
        <w:gridCol w:w="1275"/>
        <w:gridCol w:w="993"/>
        <w:gridCol w:w="850"/>
        <w:gridCol w:w="992"/>
        <w:gridCol w:w="1134"/>
        <w:gridCol w:w="1276"/>
        <w:gridCol w:w="1066"/>
      </w:tblGrid>
      <w:tr w:rsidR="00DC1534" w:rsidRPr="00DC1534" w14:paraId="6D7E4E14" w14:textId="77777777" w:rsidTr="006A105E">
        <w:trPr>
          <w:trHeight w:val="977"/>
        </w:trPr>
        <w:tc>
          <w:tcPr>
            <w:tcW w:w="1101" w:type="dxa"/>
          </w:tcPr>
          <w:p w14:paraId="6871F65E"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NR_perf_enh2_Demod</w:t>
            </w:r>
          </w:p>
        </w:tc>
        <w:tc>
          <w:tcPr>
            <w:tcW w:w="567" w:type="dxa"/>
          </w:tcPr>
          <w:p w14:paraId="77056CEE"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X-</w:t>
            </w:r>
            <w:r w:rsidRPr="00DC1534">
              <w:rPr>
                <w:rFonts w:eastAsia="等线" w:hint="eastAsia"/>
                <w:b/>
                <w:bCs/>
                <w:i/>
                <w:iCs/>
                <w:szCs w:val="20"/>
              </w:rPr>
              <w:t>4</w:t>
            </w:r>
          </w:p>
        </w:tc>
        <w:tc>
          <w:tcPr>
            <w:tcW w:w="1134" w:type="dxa"/>
          </w:tcPr>
          <w:p w14:paraId="2630DF2C" w14:textId="77777777" w:rsidR="00DC1534" w:rsidRPr="00DC1534" w:rsidDel="008E3038" w:rsidRDefault="00DC1534" w:rsidP="00DC1534">
            <w:pPr>
              <w:tabs>
                <w:tab w:val="left" w:pos="1134"/>
              </w:tabs>
              <w:spacing w:beforeLines="50" w:before="120" w:afterLines="50" w:after="120"/>
              <w:jc w:val="both"/>
              <w:rPr>
                <w:rFonts w:eastAsia="等线"/>
                <w:b/>
                <w:bCs/>
                <w:i/>
                <w:iCs/>
                <w:szCs w:val="20"/>
              </w:rPr>
            </w:pPr>
            <w:r w:rsidRPr="00DC1534">
              <w:rPr>
                <w:rFonts w:eastAsia="等线" w:hint="eastAsia"/>
                <w:b/>
                <w:bCs/>
                <w:i/>
                <w:iCs/>
                <w:szCs w:val="20"/>
              </w:rPr>
              <w:t>CRS-IM in non-DSS and 30</w:t>
            </w:r>
            <w:r w:rsidRPr="00DC1534">
              <w:rPr>
                <w:rFonts w:eastAsia="等线"/>
                <w:b/>
                <w:bCs/>
                <w:i/>
                <w:iCs/>
                <w:szCs w:val="20"/>
              </w:rPr>
              <w:t xml:space="preserve"> kHz </w:t>
            </w:r>
            <w:r w:rsidRPr="00DC1534">
              <w:rPr>
                <w:rFonts w:eastAsia="等线" w:hint="eastAsia"/>
                <w:b/>
                <w:bCs/>
                <w:i/>
                <w:iCs/>
                <w:szCs w:val="20"/>
              </w:rPr>
              <w:t xml:space="preserve">NR </w:t>
            </w:r>
            <w:r w:rsidRPr="00DC1534">
              <w:rPr>
                <w:rFonts w:eastAsia="等线"/>
                <w:b/>
                <w:bCs/>
                <w:i/>
                <w:iCs/>
                <w:szCs w:val="20"/>
              </w:rPr>
              <w:t>SCS</w:t>
            </w:r>
            <w:r w:rsidRPr="00DC1534">
              <w:rPr>
                <w:rFonts w:eastAsia="等线" w:hint="eastAsia"/>
                <w:b/>
                <w:bCs/>
                <w:i/>
                <w:iCs/>
                <w:szCs w:val="20"/>
              </w:rPr>
              <w:t xml:space="preserve"> scenario, without the assistance of network </w:t>
            </w:r>
            <w:r w:rsidRPr="00DC1534">
              <w:rPr>
                <w:rFonts w:eastAsia="等线"/>
                <w:b/>
                <w:bCs/>
                <w:i/>
                <w:iCs/>
                <w:szCs w:val="20"/>
              </w:rPr>
              <w:t>signaling</w:t>
            </w:r>
            <w:r w:rsidRPr="00DC1534">
              <w:rPr>
                <w:rFonts w:eastAsia="等线" w:hint="eastAsia"/>
                <w:b/>
                <w:bCs/>
                <w:i/>
                <w:iCs/>
                <w:szCs w:val="20"/>
              </w:rPr>
              <w:t xml:space="preserve"> on LTE channel bandwidth</w:t>
            </w:r>
          </w:p>
        </w:tc>
        <w:tc>
          <w:tcPr>
            <w:tcW w:w="1559" w:type="dxa"/>
          </w:tcPr>
          <w:p w14:paraId="3BEE6670"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hint="eastAsia"/>
                <w:b/>
                <w:bCs/>
                <w:i/>
                <w:iCs/>
                <w:szCs w:val="20"/>
              </w:rPr>
              <w:t>Support</w:t>
            </w:r>
            <w:r w:rsidRPr="00DC1534">
              <w:rPr>
                <w:rFonts w:eastAsia="等线"/>
                <w:b/>
                <w:bCs/>
                <w:i/>
                <w:iCs/>
                <w:szCs w:val="20"/>
              </w:rPr>
              <w:t xml:space="preserve"> of neighboring LTE </w:t>
            </w:r>
            <w:r w:rsidRPr="00DC1534">
              <w:rPr>
                <w:rFonts w:eastAsia="等线" w:hint="eastAsia"/>
                <w:b/>
                <w:bCs/>
                <w:i/>
                <w:iCs/>
                <w:szCs w:val="20"/>
              </w:rPr>
              <w:t xml:space="preserve">cell </w:t>
            </w:r>
            <w:r w:rsidRPr="00DC1534">
              <w:rPr>
                <w:rFonts w:eastAsia="等线"/>
                <w:b/>
                <w:bCs/>
                <w:i/>
                <w:iCs/>
                <w:szCs w:val="20"/>
              </w:rPr>
              <w:t>CRS-IM</w:t>
            </w:r>
            <w:r w:rsidRPr="00DC1534">
              <w:rPr>
                <w:rFonts w:eastAsia="等线" w:hint="eastAsia"/>
                <w:b/>
                <w:bCs/>
                <w:i/>
                <w:iCs/>
                <w:szCs w:val="20"/>
              </w:rPr>
              <w:t xml:space="preserve"> </w:t>
            </w:r>
            <w:r w:rsidRPr="00DC1534">
              <w:rPr>
                <w:rFonts w:eastAsia="等线"/>
                <w:b/>
                <w:bCs/>
                <w:i/>
                <w:iCs/>
                <w:szCs w:val="20"/>
              </w:rPr>
              <w:t xml:space="preserve">in </w:t>
            </w:r>
            <w:r w:rsidRPr="00DC1534">
              <w:rPr>
                <w:rFonts w:eastAsia="等线" w:hint="eastAsia"/>
                <w:b/>
                <w:bCs/>
                <w:i/>
                <w:iCs/>
                <w:szCs w:val="20"/>
              </w:rPr>
              <w:t>non-DSS and 30</w:t>
            </w:r>
            <w:r w:rsidRPr="00DC1534">
              <w:rPr>
                <w:rFonts w:eastAsia="等线"/>
                <w:b/>
                <w:bCs/>
                <w:i/>
                <w:iCs/>
                <w:szCs w:val="20"/>
              </w:rPr>
              <w:t xml:space="preserve"> kHz </w:t>
            </w:r>
            <w:r w:rsidRPr="00DC1534">
              <w:rPr>
                <w:rFonts w:eastAsia="等线" w:hint="eastAsia"/>
                <w:b/>
                <w:bCs/>
                <w:i/>
                <w:iCs/>
                <w:szCs w:val="20"/>
              </w:rPr>
              <w:t>NR</w:t>
            </w:r>
            <w:r w:rsidRPr="00DC1534">
              <w:rPr>
                <w:rFonts w:eastAsia="等线"/>
                <w:b/>
                <w:bCs/>
                <w:i/>
                <w:iCs/>
                <w:szCs w:val="20"/>
              </w:rPr>
              <w:t xml:space="preserve"> SCS</w:t>
            </w:r>
            <w:r w:rsidRPr="00DC1534">
              <w:rPr>
                <w:rFonts w:eastAsia="等线" w:hint="eastAsia"/>
                <w:b/>
                <w:bCs/>
                <w:i/>
                <w:iCs/>
                <w:szCs w:val="20"/>
              </w:rPr>
              <w:t xml:space="preserve"> scenario, without the assistance of network </w:t>
            </w:r>
            <w:r w:rsidRPr="00DC1534">
              <w:rPr>
                <w:rFonts w:eastAsia="等线"/>
                <w:b/>
                <w:bCs/>
                <w:i/>
                <w:iCs/>
                <w:szCs w:val="20"/>
              </w:rPr>
              <w:t>signaling</w:t>
            </w:r>
            <w:r w:rsidRPr="00DC1534">
              <w:rPr>
                <w:rFonts w:eastAsia="等线" w:hint="eastAsia"/>
                <w:b/>
                <w:bCs/>
                <w:i/>
                <w:iCs/>
                <w:szCs w:val="20"/>
              </w:rPr>
              <w:t xml:space="preserve"> on LTE channel bandwidth</w:t>
            </w:r>
          </w:p>
        </w:tc>
        <w:tc>
          <w:tcPr>
            <w:tcW w:w="1134" w:type="dxa"/>
          </w:tcPr>
          <w:p w14:paraId="43DCAD28" w14:textId="77777777" w:rsidR="00DC1534" w:rsidRPr="00DC1534" w:rsidRDefault="00DC1534" w:rsidP="00DC1534">
            <w:pPr>
              <w:tabs>
                <w:tab w:val="left" w:pos="1134"/>
              </w:tabs>
              <w:spacing w:beforeLines="50" w:before="120" w:afterLines="50" w:after="120"/>
              <w:jc w:val="both"/>
              <w:rPr>
                <w:rFonts w:eastAsia="等线"/>
                <w:b/>
                <w:bCs/>
                <w:i/>
                <w:iCs/>
                <w:szCs w:val="20"/>
              </w:rPr>
            </w:pPr>
          </w:p>
        </w:tc>
        <w:tc>
          <w:tcPr>
            <w:tcW w:w="992" w:type="dxa"/>
          </w:tcPr>
          <w:p w14:paraId="03EBA28A"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hint="eastAsia"/>
                <w:b/>
                <w:bCs/>
                <w:i/>
                <w:iCs/>
                <w:szCs w:val="20"/>
              </w:rPr>
              <w:t>Y</w:t>
            </w:r>
            <w:r w:rsidRPr="00DC1534">
              <w:rPr>
                <w:rFonts w:eastAsia="等线"/>
                <w:b/>
                <w:bCs/>
                <w:i/>
                <w:iCs/>
                <w:szCs w:val="20"/>
              </w:rPr>
              <w:t>es</w:t>
            </w:r>
          </w:p>
        </w:tc>
        <w:tc>
          <w:tcPr>
            <w:tcW w:w="851" w:type="dxa"/>
          </w:tcPr>
          <w:p w14:paraId="01C734CB"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N/A</w:t>
            </w:r>
          </w:p>
        </w:tc>
        <w:tc>
          <w:tcPr>
            <w:tcW w:w="1275" w:type="dxa"/>
          </w:tcPr>
          <w:p w14:paraId="52410D1D"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hint="eastAsia"/>
                <w:b/>
                <w:bCs/>
                <w:i/>
                <w:iCs/>
                <w:szCs w:val="20"/>
              </w:rPr>
              <w:t xml:space="preserve">NR </w:t>
            </w:r>
            <w:r w:rsidRPr="00DC1534">
              <w:rPr>
                <w:rFonts w:eastAsia="等线"/>
                <w:b/>
                <w:bCs/>
                <w:i/>
                <w:iCs/>
                <w:szCs w:val="20"/>
              </w:rPr>
              <w:t xml:space="preserve">UE does not support neighboring LTE </w:t>
            </w:r>
            <w:r w:rsidRPr="00DC1534">
              <w:rPr>
                <w:rFonts w:eastAsia="等线" w:hint="eastAsia"/>
                <w:b/>
                <w:bCs/>
                <w:i/>
                <w:iCs/>
                <w:szCs w:val="20"/>
              </w:rPr>
              <w:t xml:space="preserve">cell </w:t>
            </w:r>
            <w:r w:rsidRPr="00DC1534">
              <w:rPr>
                <w:rFonts w:eastAsia="等线"/>
                <w:b/>
                <w:bCs/>
                <w:i/>
                <w:iCs/>
                <w:szCs w:val="20"/>
              </w:rPr>
              <w:t xml:space="preserve">CRS-IM in </w:t>
            </w:r>
            <w:r w:rsidRPr="00DC1534">
              <w:rPr>
                <w:rFonts w:eastAsia="等线" w:hint="eastAsia"/>
                <w:b/>
                <w:bCs/>
                <w:i/>
                <w:iCs/>
                <w:szCs w:val="20"/>
              </w:rPr>
              <w:t>non-DSS and 30</w:t>
            </w:r>
            <w:r w:rsidRPr="00DC1534">
              <w:rPr>
                <w:rFonts w:eastAsia="等线"/>
                <w:b/>
                <w:bCs/>
                <w:i/>
                <w:iCs/>
                <w:szCs w:val="20"/>
              </w:rPr>
              <w:t xml:space="preserve"> kHz </w:t>
            </w:r>
            <w:r w:rsidRPr="00DC1534">
              <w:rPr>
                <w:rFonts w:eastAsia="等线" w:hint="eastAsia"/>
                <w:b/>
                <w:bCs/>
                <w:i/>
                <w:iCs/>
                <w:szCs w:val="20"/>
              </w:rPr>
              <w:t>NR</w:t>
            </w:r>
            <w:r w:rsidRPr="00DC1534">
              <w:rPr>
                <w:rFonts w:eastAsia="等线"/>
                <w:b/>
                <w:bCs/>
                <w:i/>
                <w:iCs/>
                <w:szCs w:val="20"/>
              </w:rPr>
              <w:t xml:space="preserve"> SCS</w:t>
            </w:r>
            <w:r w:rsidRPr="00DC1534">
              <w:rPr>
                <w:rFonts w:eastAsia="等线" w:hint="eastAsia"/>
                <w:b/>
                <w:bCs/>
                <w:i/>
                <w:iCs/>
                <w:szCs w:val="20"/>
              </w:rPr>
              <w:t xml:space="preserve"> </w:t>
            </w:r>
            <w:r w:rsidRPr="00DC1534">
              <w:rPr>
                <w:rFonts w:eastAsia="等线"/>
                <w:b/>
                <w:bCs/>
                <w:i/>
                <w:iCs/>
                <w:szCs w:val="20"/>
              </w:rPr>
              <w:t>scenario</w:t>
            </w:r>
            <w:r w:rsidRPr="00DC1534">
              <w:rPr>
                <w:rFonts w:eastAsia="等线" w:hint="eastAsia"/>
                <w:b/>
                <w:bCs/>
                <w:i/>
                <w:iCs/>
                <w:szCs w:val="20"/>
              </w:rPr>
              <w:t xml:space="preserve">, without the assistance of network </w:t>
            </w:r>
            <w:r w:rsidRPr="00DC1534">
              <w:rPr>
                <w:rFonts w:eastAsia="等线"/>
                <w:b/>
                <w:bCs/>
                <w:i/>
                <w:iCs/>
                <w:szCs w:val="20"/>
              </w:rPr>
              <w:t>signaling</w:t>
            </w:r>
            <w:r w:rsidRPr="00DC1534">
              <w:rPr>
                <w:rFonts w:eastAsia="等线" w:hint="eastAsia"/>
                <w:b/>
                <w:bCs/>
                <w:i/>
                <w:iCs/>
                <w:szCs w:val="20"/>
              </w:rPr>
              <w:t xml:space="preserve"> on LTE channel bandwidth</w:t>
            </w:r>
          </w:p>
        </w:tc>
        <w:tc>
          <w:tcPr>
            <w:tcW w:w="993" w:type="dxa"/>
          </w:tcPr>
          <w:p w14:paraId="24A0E250"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Per FSPC</w:t>
            </w:r>
          </w:p>
        </w:tc>
        <w:tc>
          <w:tcPr>
            <w:tcW w:w="850" w:type="dxa"/>
          </w:tcPr>
          <w:p w14:paraId="4B16DA33"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No</w:t>
            </w:r>
          </w:p>
        </w:tc>
        <w:tc>
          <w:tcPr>
            <w:tcW w:w="992" w:type="dxa"/>
          </w:tcPr>
          <w:p w14:paraId="46BDA6C7"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Applicable only to FR1</w:t>
            </w:r>
          </w:p>
        </w:tc>
        <w:tc>
          <w:tcPr>
            <w:tcW w:w="1134" w:type="dxa"/>
          </w:tcPr>
          <w:p w14:paraId="74B3E85F"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Support mixture of FDD/TDD</w:t>
            </w:r>
          </w:p>
        </w:tc>
        <w:tc>
          <w:tcPr>
            <w:tcW w:w="1276" w:type="dxa"/>
          </w:tcPr>
          <w:p w14:paraId="34E67AAD" w14:textId="77777777" w:rsidR="00DC1534" w:rsidRPr="00DC1534" w:rsidRDefault="00DC1534" w:rsidP="00DC1534">
            <w:pPr>
              <w:tabs>
                <w:tab w:val="left" w:pos="1134"/>
              </w:tabs>
              <w:spacing w:beforeLines="50" w:before="120" w:afterLines="50" w:after="120"/>
              <w:jc w:val="both"/>
              <w:rPr>
                <w:rFonts w:eastAsia="等线"/>
                <w:b/>
                <w:bCs/>
                <w:i/>
                <w:iCs/>
                <w:szCs w:val="20"/>
              </w:rPr>
            </w:pPr>
          </w:p>
        </w:tc>
        <w:tc>
          <w:tcPr>
            <w:tcW w:w="1066" w:type="dxa"/>
          </w:tcPr>
          <w:p w14:paraId="08FD0390"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Optional with capability signaling</w:t>
            </w:r>
          </w:p>
        </w:tc>
      </w:tr>
      <w:tr w:rsidR="00DC1534" w:rsidRPr="00DC1534" w14:paraId="352CA317" w14:textId="77777777" w:rsidTr="006A105E">
        <w:trPr>
          <w:trHeight w:val="977"/>
        </w:trPr>
        <w:tc>
          <w:tcPr>
            <w:tcW w:w="1101" w:type="dxa"/>
          </w:tcPr>
          <w:p w14:paraId="218639E6"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NR_perf_enh2_Demod</w:t>
            </w:r>
          </w:p>
        </w:tc>
        <w:tc>
          <w:tcPr>
            <w:tcW w:w="567" w:type="dxa"/>
          </w:tcPr>
          <w:p w14:paraId="3567DDEF"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X-</w:t>
            </w:r>
            <w:r w:rsidRPr="00DC1534">
              <w:rPr>
                <w:rFonts w:eastAsia="等线" w:hint="eastAsia"/>
                <w:b/>
                <w:bCs/>
                <w:i/>
                <w:iCs/>
                <w:szCs w:val="20"/>
              </w:rPr>
              <w:t>5</w:t>
            </w:r>
          </w:p>
        </w:tc>
        <w:tc>
          <w:tcPr>
            <w:tcW w:w="1134" w:type="dxa"/>
          </w:tcPr>
          <w:p w14:paraId="6CB9E832"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hint="eastAsia"/>
                <w:b/>
                <w:bCs/>
                <w:i/>
                <w:iCs/>
                <w:szCs w:val="20"/>
              </w:rPr>
              <w:t>CRS-IM in non-DSS and 30</w:t>
            </w:r>
            <w:r w:rsidRPr="00DC1534">
              <w:rPr>
                <w:rFonts w:eastAsia="等线"/>
                <w:b/>
                <w:bCs/>
                <w:i/>
                <w:iCs/>
                <w:szCs w:val="20"/>
              </w:rPr>
              <w:t xml:space="preserve"> kHz </w:t>
            </w:r>
            <w:r w:rsidRPr="00DC1534">
              <w:rPr>
                <w:rFonts w:eastAsia="等线" w:hint="eastAsia"/>
                <w:b/>
                <w:bCs/>
                <w:i/>
                <w:iCs/>
                <w:szCs w:val="20"/>
              </w:rPr>
              <w:t xml:space="preserve">NR </w:t>
            </w:r>
            <w:r w:rsidRPr="00DC1534">
              <w:rPr>
                <w:rFonts w:eastAsia="等线"/>
                <w:b/>
                <w:bCs/>
                <w:i/>
                <w:iCs/>
                <w:szCs w:val="20"/>
              </w:rPr>
              <w:t>SCS</w:t>
            </w:r>
            <w:r w:rsidRPr="00DC1534">
              <w:rPr>
                <w:rFonts w:eastAsia="等线" w:hint="eastAsia"/>
                <w:b/>
                <w:bCs/>
                <w:i/>
                <w:iCs/>
                <w:szCs w:val="20"/>
              </w:rPr>
              <w:t xml:space="preserve"> scenario, with the assistance </w:t>
            </w:r>
            <w:r w:rsidRPr="00DC1534">
              <w:rPr>
                <w:rFonts w:eastAsia="等线" w:hint="eastAsia"/>
                <w:b/>
                <w:bCs/>
                <w:i/>
                <w:iCs/>
                <w:szCs w:val="20"/>
              </w:rPr>
              <w:lastRenderedPageBreak/>
              <w:t xml:space="preserve">of network </w:t>
            </w:r>
            <w:r w:rsidRPr="00DC1534">
              <w:rPr>
                <w:rFonts w:eastAsia="等线"/>
                <w:b/>
                <w:bCs/>
                <w:i/>
                <w:iCs/>
                <w:szCs w:val="20"/>
              </w:rPr>
              <w:t>signaling</w:t>
            </w:r>
            <w:r w:rsidRPr="00DC1534">
              <w:rPr>
                <w:rFonts w:eastAsia="等线" w:hint="eastAsia"/>
                <w:b/>
                <w:bCs/>
                <w:i/>
                <w:iCs/>
                <w:szCs w:val="20"/>
              </w:rPr>
              <w:t xml:space="preserve"> on LTE channel bandwidth</w:t>
            </w:r>
          </w:p>
        </w:tc>
        <w:tc>
          <w:tcPr>
            <w:tcW w:w="1559" w:type="dxa"/>
          </w:tcPr>
          <w:p w14:paraId="330DC638"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hint="eastAsia"/>
                <w:b/>
                <w:bCs/>
                <w:i/>
                <w:iCs/>
                <w:szCs w:val="20"/>
              </w:rPr>
              <w:lastRenderedPageBreak/>
              <w:t>Support</w:t>
            </w:r>
            <w:r w:rsidRPr="00DC1534">
              <w:rPr>
                <w:rFonts w:eastAsia="等线"/>
                <w:b/>
                <w:bCs/>
                <w:i/>
                <w:iCs/>
                <w:szCs w:val="20"/>
              </w:rPr>
              <w:t xml:space="preserve"> of neighboring LTE </w:t>
            </w:r>
            <w:r w:rsidRPr="00DC1534">
              <w:rPr>
                <w:rFonts w:eastAsia="等线" w:hint="eastAsia"/>
                <w:b/>
                <w:bCs/>
                <w:i/>
                <w:iCs/>
                <w:szCs w:val="20"/>
              </w:rPr>
              <w:t xml:space="preserve">cell </w:t>
            </w:r>
            <w:r w:rsidRPr="00DC1534">
              <w:rPr>
                <w:rFonts w:eastAsia="等线"/>
                <w:b/>
                <w:bCs/>
                <w:i/>
                <w:iCs/>
                <w:szCs w:val="20"/>
              </w:rPr>
              <w:t>CRS-IM</w:t>
            </w:r>
            <w:r w:rsidRPr="00DC1534">
              <w:rPr>
                <w:rFonts w:eastAsia="等线" w:hint="eastAsia"/>
                <w:b/>
                <w:bCs/>
                <w:i/>
                <w:iCs/>
                <w:szCs w:val="20"/>
              </w:rPr>
              <w:t xml:space="preserve"> </w:t>
            </w:r>
            <w:r w:rsidRPr="00DC1534">
              <w:rPr>
                <w:rFonts w:eastAsia="等线"/>
                <w:b/>
                <w:bCs/>
                <w:i/>
                <w:iCs/>
                <w:szCs w:val="20"/>
              </w:rPr>
              <w:t xml:space="preserve">in </w:t>
            </w:r>
            <w:r w:rsidRPr="00DC1534">
              <w:rPr>
                <w:rFonts w:eastAsia="等线" w:hint="eastAsia"/>
                <w:b/>
                <w:bCs/>
                <w:i/>
                <w:iCs/>
                <w:szCs w:val="20"/>
              </w:rPr>
              <w:t xml:space="preserve">non-DSS and 30 </w:t>
            </w:r>
            <w:r w:rsidRPr="00DC1534">
              <w:rPr>
                <w:rFonts w:eastAsia="等线"/>
                <w:b/>
                <w:bCs/>
                <w:i/>
                <w:iCs/>
                <w:szCs w:val="20"/>
              </w:rPr>
              <w:t xml:space="preserve">kHz </w:t>
            </w:r>
            <w:r w:rsidRPr="00DC1534">
              <w:rPr>
                <w:rFonts w:eastAsia="等线" w:hint="eastAsia"/>
                <w:b/>
                <w:bCs/>
                <w:i/>
                <w:iCs/>
                <w:szCs w:val="20"/>
              </w:rPr>
              <w:t>NR</w:t>
            </w:r>
            <w:r w:rsidRPr="00DC1534">
              <w:rPr>
                <w:rFonts w:eastAsia="等线"/>
                <w:b/>
                <w:bCs/>
                <w:i/>
                <w:iCs/>
                <w:szCs w:val="20"/>
              </w:rPr>
              <w:t xml:space="preserve"> SCS</w:t>
            </w:r>
            <w:r w:rsidRPr="00DC1534">
              <w:rPr>
                <w:rFonts w:eastAsia="等线" w:hint="eastAsia"/>
                <w:b/>
                <w:bCs/>
                <w:i/>
                <w:iCs/>
                <w:szCs w:val="20"/>
              </w:rPr>
              <w:t xml:space="preserve"> scenario, with the assistance of </w:t>
            </w:r>
            <w:r w:rsidRPr="00DC1534">
              <w:rPr>
                <w:rFonts w:eastAsia="等线" w:hint="eastAsia"/>
                <w:b/>
                <w:bCs/>
                <w:i/>
                <w:iCs/>
                <w:szCs w:val="20"/>
              </w:rPr>
              <w:lastRenderedPageBreak/>
              <w:t xml:space="preserve">network </w:t>
            </w:r>
            <w:r w:rsidRPr="00DC1534">
              <w:rPr>
                <w:rFonts w:eastAsia="等线"/>
                <w:b/>
                <w:bCs/>
                <w:i/>
                <w:iCs/>
                <w:szCs w:val="20"/>
              </w:rPr>
              <w:t>signaling</w:t>
            </w:r>
            <w:r w:rsidRPr="00DC1534">
              <w:rPr>
                <w:rFonts w:eastAsia="等线" w:hint="eastAsia"/>
                <w:b/>
                <w:bCs/>
                <w:i/>
                <w:iCs/>
                <w:szCs w:val="20"/>
              </w:rPr>
              <w:t xml:space="preserve"> on LTE channel bandwidth</w:t>
            </w:r>
          </w:p>
        </w:tc>
        <w:tc>
          <w:tcPr>
            <w:tcW w:w="1134" w:type="dxa"/>
          </w:tcPr>
          <w:p w14:paraId="327A1628" w14:textId="77777777" w:rsidR="00DC1534" w:rsidRPr="00DC1534" w:rsidRDefault="00DC1534" w:rsidP="00DC1534">
            <w:pPr>
              <w:tabs>
                <w:tab w:val="left" w:pos="1134"/>
              </w:tabs>
              <w:spacing w:beforeLines="50" w:before="120" w:afterLines="50" w:after="120"/>
              <w:jc w:val="both"/>
              <w:rPr>
                <w:rFonts w:eastAsia="等线"/>
                <w:b/>
                <w:bCs/>
                <w:i/>
                <w:iCs/>
                <w:szCs w:val="20"/>
              </w:rPr>
            </w:pPr>
          </w:p>
        </w:tc>
        <w:tc>
          <w:tcPr>
            <w:tcW w:w="992" w:type="dxa"/>
          </w:tcPr>
          <w:p w14:paraId="10B0BEC5"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hint="eastAsia"/>
                <w:b/>
                <w:bCs/>
                <w:i/>
                <w:iCs/>
                <w:szCs w:val="20"/>
              </w:rPr>
              <w:t>Y</w:t>
            </w:r>
            <w:r w:rsidRPr="00DC1534">
              <w:rPr>
                <w:rFonts w:eastAsia="等线"/>
                <w:b/>
                <w:bCs/>
                <w:i/>
                <w:iCs/>
                <w:szCs w:val="20"/>
              </w:rPr>
              <w:t>es</w:t>
            </w:r>
          </w:p>
        </w:tc>
        <w:tc>
          <w:tcPr>
            <w:tcW w:w="851" w:type="dxa"/>
          </w:tcPr>
          <w:p w14:paraId="679354EB"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N/A</w:t>
            </w:r>
          </w:p>
        </w:tc>
        <w:tc>
          <w:tcPr>
            <w:tcW w:w="1275" w:type="dxa"/>
          </w:tcPr>
          <w:p w14:paraId="1A2DB4E8"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hint="eastAsia"/>
                <w:b/>
                <w:bCs/>
                <w:i/>
                <w:iCs/>
                <w:szCs w:val="20"/>
              </w:rPr>
              <w:t xml:space="preserve">NR </w:t>
            </w:r>
            <w:r w:rsidRPr="00DC1534">
              <w:rPr>
                <w:rFonts w:eastAsia="等线"/>
                <w:b/>
                <w:bCs/>
                <w:i/>
                <w:iCs/>
                <w:szCs w:val="20"/>
              </w:rPr>
              <w:t xml:space="preserve">UE does not support neighboring LTE </w:t>
            </w:r>
            <w:r w:rsidRPr="00DC1534">
              <w:rPr>
                <w:rFonts w:eastAsia="等线" w:hint="eastAsia"/>
                <w:b/>
                <w:bCs/>
                <w:i/>
                <w:iCs/>
                <w:szCs w:val="20"/>
              </w:rPr>
              <w:t xml:space="preserve">cell </w:t>
            </w:r>
            <w:r w:rsidRPr="00DC1534">
              <w:rPr>
                <w:rFonts w:eastAsia="等线"/>
                <w:b/>
                <w:bCs/>
                <w:i/>
                <w:iCs/>
                <w:szCs w:val="20"/>
              </w:rPr>
              <w:t xml:space="preserve">CRS-IM in </w:t>
            </w:r>
            <w:r w:rsidRPr="00DC1534">
              <w:rPr>
                <w:rFonts w:eastAsia="等线" w:hint="eastAsia"/>
                <w:b/>
                <w:bCs/>
                <w:i/>
                <w:iCs/>
                <w:szCs w:val="20"/>
              </w:rPr>
              <w:t>non-DSS and 30</w:t>
            </w:r>
            <w:r w:rsidRPr="00DC1534">
              <w:rPr>
                <w:rFonts w:eastAsia="等线"/>
                <w:b/>
                <w:bCs/>
                <w:i/>
                <w:iCs/>
                <w:szCs w:val="20"/>
              </w:rPr>
              <w:t xml:space="preserve"> kHz </w:t>
            </w:r>
            <w:r w:rsidRPr="00DC1534">
              <w:rPr>
                <w:rFonts w:eastAsia="等线" w:hint="eastAsia"/>
                <w:b/>
                <w:bCs/>
                <w:i/>
                <w:iCs/>
                <w:szCs w:val="20"/>
              </w:rPr>
              <w:lastRenderedPageBreak/>
              <w:t>NR</w:t>
            </w:r>
            <w:r w:rsidRPr="00DC1534">
              <w:rPr>
                <w:rFonts w:eastAsia="等线"/>
                <w:b/>
                <w:bCs/>
                <w:i/>
                <w:iCs/>
                <w:szCs w:val="20"/>
              </w:rPr>
              <w:t xml:space="preserve"> SCS</w:t>
            </w:r>
            <w:r w:rsidRPr="00DC1534">
              <w:rPr>
                <w:rFonts w:eastAsia="等线" w:hint="eastAsia"/>
                <w:b/>
                <w:bCs/>
                <w:i/>
                <w:iCs/>
                <w:szCs w:val="20"/>
              </w:rPr>
              <w:t xml:space="preserve"> </w:t>
            </w:r>
            <w:r w:rsidRPr="00DC1534">
              <w:rPr>
                <w:rFonts w:eastAsia="等线"/>
                <w:b/>
                <w:bCs/>
                <w:i/>
                <w:iCs/>
                <w:szCs w:val="20"/>
              </w:rPr>
              <w:t>scenario</w:t>
            </w:r>
            <w:r w:rsidRPr="00DC1534">
              <w:rPr>
                <w:rFonts w:eastAsia="等线" w:hint="eastAsia"/>
                <w:b/>
                <w:bCs/>
                <w:i/>
                <w:iCs/>
                <w:szCs w:val="20"/>
              </w:rPr>
              <w:t xml:space="preserve">, with the assistance of network </w:t>
            </w:r>
            <w:r w:rsidRPr="00DC1534">
              <w:rPr>
                <w:rFonts w:eastAsia="等线"/>
                <w:b/>
                <w:bCs/>
                <w:i/>
                <w:iCs/>
                <w:szCs w:val="20"/>
              </w:rPr>
              <w:t>signaling</w:t>
            </w:r>
            <w:r w:rsidRPr="00DC1534">
              <w:rPr>
                <w:rFonts w:eastAsia="等线" w:hint="eastAsia"/>
                <w:b/>
                <w:bCs/>
                <w:i/>
                <w:iCs/>
                <w:szCs w:val="20"/>
              </w:rPr>
              <w:t xml:space="preserve"> on LTE channel bandwidth</w:t>
            </w:r>
          </w:p>
        </w:tc>
        <w:tc>
          <w:tcPr>
            <w:tcW w:w="993" w:type="dxa"/>
          </w:tcPr>
          <w:p w14:paraId="6681F395"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lastRenderedPageBreak/>
              <w:t>Per FSPC</w:t>
            </w:r>
          </w:p>
        </w:tc>
        <w:tc>
          <w:tcPr>
            <w:tcW w:w="850" w:type="dxa"/>
          </w:tcPr>
          <w:p w14:paraId="226A8A06"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No</w:t>
            </w:r>
          </w:p>
        </w:tc>
        <w:tc>
          <w:tcPr>
            <w:tcW w:w="992" w:type="dxa"/>
          </w:tcPr>
          <w:p w14:paraId="6C3DDB6C"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Applicable only to FR1</w:t>
            </w:r>
          </w:p>
        </w:tc>
        <w:tc>
          <w:tcPr>
            <w:tcW w:w="1134" w:type="dxa"/>
          </w:tcPr>
          <w:p w14:paraId="1C17B6DF"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Support mixture of FDD/TDD</w:t>
            </w:r>
          </w:p>
        </w:tc>
        <w:tc>
          <w:tcPr>
            <w:tcW w:w="1276" w:type="dxa"/>
          </w:tcPr>
          <w:p w14:paraId="54CF4D92"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 </w:t>
            </w:r>
          </w:p>
        </w:tc>
        <w:tc>
          <w:tcPr>
            <w:tcW w:w="1066" w:type="dxa"/>
          </w:tcPr>
          <w:p w14:paraId="2FDFBB99" w14:textId="77777777" w:rsidR="00DC1534" w:rsidRPr="00DC1534" w:rsidRDefault="00DC1534" w:rsidP="00DC1534">
            <w:pPr>
              <w:tabs>
                <w:tab w:val="left" w:pos="1134"/>
              </w:tabs>
              <w:spacing w:beforeLines="50" w:before="120" w:afterLines="50" w:after="120"/>
              <w:jc w:val="both"/>
              <w:rPr>
                <w:rFonts w:eastAsia="等线"/>
                <w:b/>
                <w:bCs/>
                <w:i/>
                <w:iCs/>
                <w:szCs w:val="20"/>
              </w:rPr>
            </w:pPr>
            <w:r w:rsidRPr="00DC1534">
              <w:rPr>
                <w:rFonts w:eastAsia="等线"/>
                <w:b/>
                <w:bCs/>
                <w:i/>
                <w:iCs/>
                <w:szCs w:val="20"/>
              </w:rPr>
              <w:t>Optional with capability signaling</w:t>
            </w:r>
          </w:p>
        </w:tc>
      </w:tr>
    </w:tbl>
    <w:p w14:paraId="60D9BAA3" w14:textId="50EB1DE1" w:rsidR="00B0672D" w:rsidRPr="00715C9C" w:rsidRDefault="00B0672D" w:rsidP="00B62151">
      <w:pPr>
        <w:rPr>
          <w:rFonts w:eastAsia="等线"/>
          <w:szCs w:val="20"/>
        </w:rPr>
        <w:sectPr w:rsidR="00B0672D" w:rsidRPr="00715C9C" w:rsidSect="00B62151">
          <w:pgSz w:w="16840" w:h="11900" w:orient="landscape"/>
          <w:pgMar w:top="1797" w:right="1440" w:bottom="987" w:left="1440" w:header="851" w:footer="992" w:gutter="0"/>
          <w:cols w:space="425"/>
          <w:docGrid w:linePitch="312"/>
        </w:sectPr>
      </w:pPr>
    </w:p>
    <w:p w14:paraId="41637184" w14:textId="77777777" w:rsidR="0077471B" w:rsidRPr="000D2919" w:rsidRDefault="0077471B" w:rsidP="0077471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lastRenderedPageBreak/>
        <w:t>Reference</w:t>
      </w:r>
    </w:p>
    <w:p w14:paraId="1F06A4C1" w14:textId="77777777" w:rsidR="0077471B" w:rsidRDefault="0077471B" w:rsidP="0077471B">
      <w:pPr>
        <w:ind w:left="300" w:hangingChars="150" w:hanging="300"/>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R4-2207240, WF on </w:t>
      </w:r>
      <w:r w:rsidRPr="00DC0955">
        <w:rPr>
          <w:rFonts w:eastAsia="等线" w:cs="Times New Roman"/>
          <w:szCs w:val="20"/>
          <w:lang w:val="en-GB"/>
        </w:rPr>
        <w:t>CRS-IM in scenarios with overlapping spectrum for LTE and NR with 30kHz SCS</w:t>
      </w:r>
      <w:r>
        <w:rPr>
          <w:rFonts w:eastAsia="等线" w:cs="Times New Roman"/>
          <w:szCs w:val="20"/>
          <w:lang w:val="en-GB"/>
        </w:rPr>
        <w:t>, CMCC</w:t>
      </w:r>
    </w:p>
    <w:p w14:paraId="1CC0F713" w14:textId="45F40E3B" w:rsidR="0077471B" w:rsidRDefault="0077471B" w:rsidP="0077471B">
      <w:pPr>
        <w:ind w:left="300" w:hangingChars="150" w:hanging="300"/>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2] </w:t>
      </w:r>
      <w:r w:rsidRPr="0077471B">
        <w:rPr>
          <w:rFonts w:eastAsia="等线" w:cs="Times New Roman"/>
          <w:szCs w:val="20"/>
          <w:lang w:val="en-GB"/>
        </w:rPr>
        <w:t>R4-2207239</w:t>
      </w:r>
      <w:r>
        <w:rPr>
          <w:rFonts w:eastAsia="等线" w:cs="Times New Roman"/>
          <w:szCs w:val="20"/>
          <w:lang w:val="en-GB"/>
        </w:rPr>
        <w:t xml:space="preserve">, </w:t>
      </w:r>
      <w:r w:rsidRPr="0077471B">
        <w:rPr>
          <w:rFonts w:eastAsia="等线" w:cs="Times New Roman"/>
          <w:szCs w:val="20"/>
          <w:lang w:val="en-GB"/>
        </w:rPr>
        <w:t>WF on general part and 15 kHz NR SCS scenario for CRS-IM receiver</w:t>
      </w:r>
      <w:r>
        <w:rPr>
          <w:rFonts w:eastAsia="等线" w:cs="Times New Roman"/>
          <w:szCs w:val="20"/>
          <w:lang w:val="en-GB"/>
        </w:rPr>
        <w:t>, China Telecom.</w:t>
      </w:r>
    </w:p>
    <w:p w14:paraId="5CEB44BF" w14:textId="3927C399" w:rsidR="0077471B" w:rsidRDefault="0077471B" w:rsidP="0077471B">
      <w:pPr>
        <w:ind w:left="300" w:hangingChars="150" w:hanging="300"/>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3] R4-2203029, WF on </w:t>
      </w:r>
      <w:r w:rsidRPr="00DC0955">
        <w:rPr>
          <w:rFonts w:eastAsia="等线" w:cs="Times New Roman"/>
          <w:szCs w:val="20"/>
          <w:lang w:val="en-GB"/>
        </w:rPr>
        <w:t>CRS-IM in scenarios with overlapping spectrum for LTE and NR with 30kHz SCS</w:t>
      </w:r>
      <w:r>
        <w:rPr>
          <w:rFonts w:eastAsia="等线" w:cs="Times New Roman"/>
          <w:szCs w:val="20"/>
          <w:lang w:val="en-GB"/>
        </w:rPr>
        <w:t>, CMCC</w:t>
      </w:r>
    </w:p>
    <w:p w14:paraId="48B93BE9" w14:textId="008A5341" w:rsidR="0077471B" w:rsidRDefault="0077471B" w:rsidP="0077471B">
      <w:pPr>
        <w:ind w:left="300" w:hangingChars="150" w:hanging="300"/>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4] R4-2120705, </w:t>
      </w:r>
      <w:r w:rsidRPr="004A1652">
        <w:rPr>
          <w:rFonts w:eastAsia="等线" w:cs="Times New Roman"/>
          <w:szCs w:val="20"/>
          <w:lang w:val="en-GB"/>
        </w:rPr>
        <w:t>WF on CRS-IM receiver in scenarios with overlapping spectrum for LTE and NR</w:t>
      </w:r>
      <w:r>
        <w:rPr>
          <w:rFonts w:eastAsia="等线" w:cs="Times New Roman"/>
          <w:szCs w:val="20"/>
          <w:lang w:val="en-GB"/>
        </w:rPr>
        <w:t>, China Telecom.</w:t>
      </w:r>
    </w:p>
    <w:p w14:paraId="053C4266" w14:textId="3DEB5288" w:rsidR="0077471B" w:rsidRDefault="0077471B" w:rsidP="0077471B">
      <w:pPr>
        <w:ind w:left="300" w:hangingChars="150" w:hanging="300"/>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5] RP-213656,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p w14:paraId="73CBF3FB" w14:textId="77777777" w:rsidR="0077471B" w:rsidRDefault="0077471B" w:rsidP="0077471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w:t>
      </w:r>
      <w:r w:rsidRPr="00CC2DDD">
        <w:rPr>
          <w:rFonts w:ascii="Times New Roman" w:hAnsi="Times New Roman"/>
          <w:b w:val="0"/>
          <w:bCs w:val="0"/>
          <w:kern w:val="0"/>
          <w:sz w:val="36"/>
          <w:szCs w:val="36"/>
          <w:lang w:val="en-GB"/>
        </w:rPr>
        <w:t>ppendix</w:t>
      </w:r>
    </w:p>
    <w:p w14:paraId="725BD579" w14:textId="77777777" w:rsidR="0077471B" w:rsidRPr="00502F26" w:rsidRDefault="0077471B" w:rsidP="0077471B">
      <w:pPr>
        <w:rPr>
          <w:rFonts w:eastAsiaTheme="minorEastAsia" w:cs="Times New Roman"/>
          <w:b/>
          <w:bCs/>
          <w:szCs w:val="20"/>
          <w:lang w:val="en-GB"/>
        </w:rPr>
      </w:pPr>
      <w:r w:rsidRPr="00502F26">
        <w:rPr>
          <w:rFonts w:eastAsiaTheme="minorEastAsia" w:cs="Times New Roman"/>
          <w:b/>
          <w:bCs/>
          <w:szCs w:val="20"/>
          <w:lang w:val="en-GB"/>
        </w:rPr>
        <w:t>Implementation of LLR weighting:</w:t>
      </w:r>
    </w:p>
    <w:p w14:paraId="353EA656" w14:textId="77777777" w:rsidR="0061285D" w:rsidRPr="0061285D" w:rsidRDefault="0061285D" w:rsidP="0061285D">
      <w:pPr>
        <w:pStyle w:val="af9"/>
        <w:numPr>
          <w:ilvl w:val="0"/>
          <w:numId w:val="28"/>
        </w:numPr>
        <w:ind w:firstLineChars="0"/>
        <w:rPr>
          <w:rFonts w:ascii="Times New Roman" w:eastAsiaTheme="minorEastAsia" w:hAnsi="Times New Roman" w:cs="Times New Roman"/>
          <w:szCs w:val="20"/>
        </w:rPr>
      </w:pPr>
      <w:r w:rsidRPr="0061285D">
        <w:rPr>
          <w:rFonts w:ascii="Times New Roman" w:eastAsiaTheme="minorEastAsia" w:hAnsi="Times New Roman" w:cs="Times New Roman"/>
          <w:szCs w:val="20"/>
        </w:rPr>
        <w:t>Assume the CRS port number is 4</w:t>
      </w:r>
    </w:p>
    <w:p w14:paraId="3F7FF859" w14:textId="137BCA8E" w:rsidR="0061285D" w:rsidRPr="0061285D" w:rsidRDefault="0061285D" w:rsidP="0061285D">
      <w:pPr>
        <w:pStyle w:val="af9"/>
        <w:numPr>
          <w:ilvl w:val="0"/>
          <w:numId w:val="28"/>
        </w:numPr>
        <w:ind w:firstLineChars="0"/>
        <w:rPr>
          <w:rFonts w:ascii="Times New Roman" w:eastAsiaTheme="minorEastAsia" w:hAnsi="Times New Roman" w:cs="Times New Roman"/>
          <w:szCs w:val="20"/>
        </w:rPr>
      </w:pPr>
      <w:r w:rsidRPr="0061285D">
        <w:rPr>
          <w:rFonts w:ascii="Times New Roman" w:eastAsiaTheme="minorEastAsia" w:hAnsi="Times New Roman" w:cs="Times New Roman"/>
          <w:szCs w:val="20"/>
        </w:rPr>
        <w:t xml:space="preserve">Do power estimation for each subcarrier with </w:t>
      </w:r>
      <w:r w:rsidR="00172898" w:rsidRPr="0061285D">
        <w:rPr>
          <w:rFonts w:ascii="Times New Roman" w:eastAsiaTheme="minorEastAsia" w:hAnsi="Times New Roman" w:cs="Times New Roman"/>
          <w:szCs w:val="20"/>
        </w:rPr>
        <w:t xml:space="preserve">whole bandwidth </w:t>
      </w:r>
      <w:r w:rsidRPr="0061285D">
        <w:rPr>
          <w:rFonts w:ascii="Times New Roman" w:eastAsiaTheme="minorEastAsia" w:hAnsi="Times New Roman" w:cs="Times New Roman"/>
          <w:szCs w:val="20"/>
        </w:rPr>
        <w:t>granularity the and perform LLR weighting respectively.</w:t>
      </w:r>
    </w:p>
    <w:p w14:paraId="2B6756A2" w14:textId="77777777" w:rsidR="0061285D" w:rsidRPr="0061285D" w:rsidRDefault="0061285D" w:rsidP="0061285D">
      <w:pPr>
        <w:pStyle w:val="af9"/>
        <w:numPr>
          <w:ilvl w:val="0"/>
          <w:numId w:val="28"/>
        </w:numPr>
        <w:ind w:firstLineChars="0"/>
        <w:rPr>
          <w:rFonts w:ascii="Times New Roman" w:eastAsiaTheme="minorEastAsia" w:hAnsi="Times New Roman" w:cs="Times New Roman"/>
          <w:szCs w:val="20"/>
        </w:rPr>
      </w:pPr>
      <w:r w:rsidRPr="0061285D">
        <w:rPr>
          <w:rFonts w:ascii="Times New Roman" w:eastAsiaTheme="minorEastAsia" w:hAnsi="Times New Roman" w:cs="Times New Roman"/>
          <w:szCs w:val="20"/>
        </w:rPr>
        <w:t>Calculate the actual SINR on these interfered REs</w:t>
      </w:r>
    </w:p>
    <w:p w14:paraId="367358B2" w14:textId="77777777" w:rsidR="0061285D" w:rsidRPr="0061285D" w:rsidRDefault="0061285D" w:rsidP="0061285D">
      <w:pPr>
        <w:pStyle w:val="af9"/>
        <w:numPr>
          <w:ilvl w:val="0"/>
          <w:numId w:val="28"/>
        </w:numPr>
        <w:ind w:firstLineChars="0"/>
        <w:rPr>
          <w:rFonts w:ascii="Times New Roman" w:eastAsiaTheme="minorEastAsia" w:hAnsi="Times New Roman" w:cs="Times New Roman"/>
          <w:szCs w:val="20"/>
        </w:rPr>
      </w:pPr>
      <w:r w:rsidRPr="0061285D">
        <w:rPr>
          <w:rFonts w:ascii="Times New Roman" w:eastAsiaTheme="minorEastAsia" w:hAnsi="Times New Roman" w:cs="Times New Roman"/>
          <w:szCs w:val="20"/>
        </w:rPr>
        <w:t>Scaling the LLRs by post processing SINR value</w:t>
      </w:r>
    </w:p>
    <w:p w14:paraId="2DAF910E" w14:textId="77777777" w:rsidR="0077471B" w:rsidRPr="0061285D" w:rsidRDefault="0077471B" w:rsidP="0077471B">
      <w:pPr>
        <w:rPr>
          <w:rFonts w:eastAsiaTheme="minorEastAsia" w:cs="Times New Roman"/>
          <w:szCs w:val="20"/>
        </w:rPr>
      </w:pPr>
    </w:p>
    <w:p w14:paraId="300E59B7" w14:textId="6E09520C" w:rsidR="00271815" w:rsidRPr="00502F26" w:rsidRDefault="00271815" w:rsidP="00271815">
      <w:pPr>
        <w:rPr>
          <w:rFonts w:eastAsiaTheme="minorEastAsia" w:cs="Times New Roman"/>
          <w:b/>
          <w:bCs/>
          <w:szCs w:val="20"/>
          <w:lang w:val="en-GB"/>
        </w:rPr>
      </w:pPr>
      <w:r>
        <w:rPr>
          <w:rFonts w:eastAsiaTheme="minorEastAsia" w:cs="Times New Roman"/>
          <w:b/>
          <w:bCs/>
          <w:szCs w:val="20"/>
          <w:lang w:val="en-GB"/>
        </w:rPr>
        <w:t>S</w:t>
      </w:r>
      <w:r>
        <w:rPr>
          <w:rFonts w:eastAsiaTheme="minorEastAsia" w:cs="Times New Roman" w:hint="eastAsia"/>
          <w:b/>
          <w:bCs/>
          <w:szCs w:val="20"/>
          <w:lang w:val="en-GB"/>
        </w:rPr>
        <w:t>imulation</w:t>
      </w:r>
      <w:r>
        <w:rPr>
          <w:rFonts w:eastAsiaTheme="minorEastAsia" w:cs="Times New Roman"/>
          <w:b/>
          <w:bCs/>
          <w:szCs w:val="20"/>
          <w:lang w:val="en-GB"/>
        </w:rPr>
        <w:t xml:space="preserve"> assumptions: </w:t>
      </w:r>
    </w:p>
    <w:p w14:paraId="435C97FC" w14:textId="77777777" w:rsidR="0077471B" w:rsidRDefault="0077471B" w:rsidP="0077471B">
      <w:pPr>
        <w:rPr>
          <w:rFonts w:eastAsiaTheme="minorEastAsia" w:cs="Times New Roman"/>
          <w:szCs w:val="20"/>
          <w:lang w:val="en-GB"/>
        </w:rPr>
      </w:pPr>
    </w:p>
    <w:p w14:paraId="2012BDC0" w14:textId="4A812D40" w:rsidR="0077471B" w:rsidRPr="0077471B" w:rsidRDefault="0077471B" w:rsidP="006B710B">
      <w:pPr>
        <w:jc w:val="center"/>
        <w:rPr>
          <w:rFonts w:eastAsiaTheme="minorEastAsia" w:cs="Times New Roman"/>
          <w:b/>
          <w:bCs/>
          <w:szCs w:val="20"/>
          <w:lang w:val="en-GB"/>
        </w:rPr>
      </w:pPr>
      <w:r w:rsidRPr="00502F26">
        <w:rPr>
          <w:rFonts w:eastAsiaTheme="minorEastAsia" w:cs="Times New Roman" w:hint="eastAsia"/>
          <w:b/>
          <w:bCs/>
          <w:szCs w:val="20"/>
          <w:lang w:val="en-GB"/>
        </w:rPr>
        <w:t>T</w:t>
      </w:r>
      <w:r w:rsidRPr="00502F26">
        <w:rPr>
          <w:rFonts w:eastAsiaTheme="minorEastAsia" w:cs="Times New Roman"/>
          <w:b/>
          <w:bCs/>
          <w:szCs w:val="20"/>
          <w:lang w:val="en-GB"/>
        </w:rPr>
        <w:t>able 2</w:t>
      </w:r>
      <w:r w:rsidR="006B710B" w:rsidRPr="00502F26">
        <w:rPr>
          <w:rFonts w:eastAsiaTheme="minorEastAsia" w:cs="Times New Roman"/>
          <w:b/>
          <w:bCs/>
          <w:szCs w:val="20"/>
          <w:lang w:val="en-GB"/>
        </w:rPr>
        <w:t>-1</w:t>
      </w:r>
      <w:r w:rsidRPr="00502F26">
        <w:rPr>
          <w:rFonts w:eastAsiaTheme="minorEastAsia" w:cs="Times New Roman"/>
          <w:b/>
          <w:bCs/>
          <w:szCs w:val="20"/>
          <w:lang w:val="en-GB"/>
        </w:rPr>
        <w:t>. Simulation assumptions</w:t>
      </w:r>
      <w:r w:rsidR="006B710B" w:rsidRPr="00502F26">
        <w:rPr>
          <w:rFonts w:eastAsiaTheme="minorEastAsia" w:cs="Times New Roman"/>
          <w:b/>
          <w:bCs/>
          <w:szCs w:val="20"/>
          <w:lang w:val="en-GB"/>
        </w:rPr>
        <w:t xml:space="preserve"> for serving cell</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69"/>
        <w:gridCol w:w="850"/>
        <w:gridCol w:w="2268"/>
      </w:tblGrid>
      <w:tr w:rsidR="0077471B" w:rsidRPr="0077471B" w14:paraId="0F5E83B2"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06211B" w14:textId="77777777" w:rsidR="0077471B" w:rsidRPr="0077471B" w:rsidRDefault="0077471B" w:rsidP="0077471B">
            <w:pPr>
              <w:jc w:val="center"/>
              <w:rPr>
                <w:rFonts w:eastAsiaTheme="minorEastAsia" w:cs="Times New Roman"/>
                <w:b/>
                <w:szCs w:val="20"/>
                <w:lang w:val="en-GB"/>
              </w:rPr>
            </w:pPr>
            <w:r w:rsidRPr="0077471B">
              <w:rPr>
                <w:rFonts w:eastAsiaTheme="minorEastAsia" w:cs="Times New Roman"/>
                <w:b/>
                <w:szCs w:val="20"/>
                <w:lang w:val="en-GB"/>
              </w:rPr>
              <w:t>Parameter</w:t>
            </w:r>
          </w:p>
        </w:tc>
        <w:tc>
          <w:tcPr>
            <w:tcW w:w="850" w:type="dxa"/>
            <w:tcBorders>
              <w:top w:val="single" w:sz="4" w:space="0" w:color="auto"/>
              <w:left w:val="single" w:sz="4" w:space="0" w:color="auto"/>
              <w:bottom w:val="single" w:sz="4" w:space="0" w:color="auto"/>
              <w:right w:val="single" w:sz="4" w:space="0" w:color="auto"/>
            </w:tcBorders>
            <w:hideMark/>
          </w:tcPr>
          <w:p w14:paraId="2830BEAF" w14:textId="77777777" w:rsidR="0077471B" w:rsidRPr="0077471B" w:rsidRDefault="0077471B" w:rsidP="0077471B">
            <w:pPr>
              <w:jc w:val="center"/>
              <w:rPr>
                <w:rFonts w:eastAsiaTheme="minorEastAsia" w:cs="Times New Roman"/>
                <w:b/>
                <w:szCs w:val="20"/>
                <w:lang w:val="en-GB"/>
              </w:rPr>
            </w:pPr>
            <w:r w:rsidRPr="0077471B">
              <w:rPr>
                <w:rFonts w:eastAsiaTheme="minorEastAsia" w:cs="Times New Roman"/>
                <w:b/>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14:paraId="71100A0D" w14:textId="77777777" w:rsidR="0077471B" w:rsidRPr="0077471B" w:rsidRDefault="0077471B" w:rsidP="0077471B">
            <w:pPr>
              <w:jc w:val="center"/>
              <w:rPr>
                <w:rFonts w:eastAsiaTheme="minorEastAsia" w:cs="Times New Roman"/>
                <w:b/>
                <w:szCs w:val="20"/>
                <w:lang w:val="en-GB"/>
              </w:rPr>
            </w:pPr>
            <w:r w:rsidRPr="0077471B">
              <w:rPr>
                <w:rFonts w:eastAsiaTheme="minorEastAsia" w:cs="Times New Roman"/>
                <w:b/>
                <w:szCs w:val="20"/>
                <w:lang w:val="en-GB"/>
              </w:rPr>
              <w:t>Value</w:t>
            </w:r>
          </w:p>
        </w:tc>
      </w:tr>
      <w:tr w:rsidR="0077471B" w:rsidRPr="0077471B" w14:paraId="15621086"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7EEF797"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Bandwidth</w:t>
            </w:r>
          </w:p>
        </w:tc>
        <w:tc>
          <w:tcPr>
            <w:tcW w:w="850" w:type="dxa"/>
            <w:tcBorders>
              <w:top w:val="single" w:sz="4" w:space="0" w:color="auto"/>
              <w:left w:val="single" w:sz="4" w:space="0" w:color="auto"/>
              <w:bottom w:val="single" w:sz="4" w:space="0" w:color="auto"/>
              <w:right w:val="single" w:sz="4" w:space="0" w:color="auto"/>
            </w:tcBorders>
            <w:vAlign w:val="center"/>
          </w:tcPr>
          <w:p w14:paraId="659D30F9"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MHz</w:t>
            </w:r>
          </w:p>
        </w:tc>
        <w:tc>
          <w:tcPr>
            <w:tcW w:w="2268" w:type="dxa"/>
            <w:tcBorders>
              <w:top w:val="single" w:sz="4" w:space="0" w:color="auto"/>
              <w:left w:val="single" w:sz="4" w:space="0" w:color="auto"/>
              <w:bottom w:val="single" w:sz="4" w:space="0" w:color="auto"/>
              <w:right w:val="single" w:sz="4" w:space="0" w:color="auto"/>
            </w:tcBorders>
            <w:vAlign w:val="center"/>
          </w:tcPr>
          <w:p w14:paraId="5A6CA77B"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2</w:t>
            </w:r>
            <w:r w:rsidRPr="0077471B">
              <w:rPr>
                <w:rFonts w:eastAsiaTheme="minorEastAsia" w:cs="Times New Roman"/>
                <w:szCs w:val="20"/>
                <w:lang w:val="en-GB"/>
              </w:rPr>
              <w:t>0</w:t>
            </w:r>
          </w:p>
        </w:tc>
      </w:tr>
      <w:tr w:rsidR="0077471B" w:rsidRPr="0077471B" w14:paraId="472C9CF9"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E209B4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73F2C2C5"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kHz</w:t>
            </w:r>
          </w:p>
        </w:tc>
        <w:tc>
          <w:tcPr>
            <w:tcW w:w="2268" w:type="dxa"/>
            <w:tcBorders>
              <w:top w:val="single" w:sz="4" w:space="0" w:color="auto"/>
              <w:left w:val="single" w:sz="4" w:space="0" w:color="auto"/>
              <w:bottom w:val="single" w:sz="4" w:space="0" w:color="auto"/>
              <w:right w:val="single" w:sz="4" w:space="0" w:color="auto"/>
            </w:tcBorders>
            <w:vAlign w:val="center"/>
          </w:tcPr>
          <w:p w14:paraId="4326EBB0"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30</w:t>
            </w:r>
          </w:p>
        </w:tc>
      </w:tr>
      <w:tr w:rsidR="0077471B" w:rsidRPr="0077471B" w14:paraId="44C436D4"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58ED4BA"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TDD UL-DL pattern</w:t>
            </w:r>
          </w:p>
        </w:tc>
        <w:tc>
          <w:tcPr>
            <w:tcW w:w="850" w:type="dxa"/>
            <w:tcBorders>
              <w:top w:val="single" w:sz="4" w:space="0" w:color="auto"/>
              <w:left w:val="single" w:sz="4" w:space="0" w:color="auto"/>
              <w:bottom w:val="single" w:sz="4" w:space="0" w:color="auto"/>
              <w:right w:val="single" w:sz="4" w:space="0" w:color="auto"/>
            </w:tcBorders>
            <w:vAlign w:val="center"/>
          </w:tcPr>
          <w:p w14:paraId="23839600"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A1E3AD8"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7DS2U with S=6D+4G+4U</w:t>
            </w:r>
          </w:p>
        </w:tc>
      </w:tr>
      <w:tr w:rsidR="0077471B" w:rsidRPr="0077471B" w14:paraId="5C800641"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6782BFF"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Rank</w:t>
            </w:r>
          </w:p>
        </w:tc>
        <w:tc>
          <w:tcPr>
            <w:tcW w:w="850" w:type="dxa"/>
            <w:tcBorders>
              <w:top w:val="single" w:sz="4" w:space="0" w:color="auto"/>
              <w:left w:val="single" w:sz="4" w:space="0" w:color="auto"/>
              <w:bottom w:val="single" w:sz="4" w:space="0" w:color="auto"/>
              <w:right w:val="single" w:sz="4" w:space="0" w:color="auto"/>
            </w:tcBorders>
            <w:vAlign w:val="center"/>
          </w:tcPr>
          <w:p w14:paraId="3B3CAC54"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21ABF26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1</w:t>
            </w:r>
          </w:p>
        </w:tc>
      </w:tr>
      <w:tr w:rsidR="0077471B" w:rsidRPr="0077471B" w14:paraId="744DC4AB"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67CD078"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MCS</w:t>
            </w:r>
          </w:p>
        </w:tc>
        <w:tc>
          <w:tcPr>
            <w:tcW w:w="850" w:type="dxa"/>
            <w:tcBorders>
              <w:top w:val="single" w:sz="4" w:space="0" w:color="auto"/>
              <w:left w:val="single" w:sz="4" w:space="0" w:color="auto"/>
              <w:bottom w:val="single" w:sz="4" w:space="0" w:color="auto"/>
              <w:right w:val="single" w:sz="4" w:space="0" w:color="auto"/>
            </w:tcBorders>
            <w:vAlign w:val="center"/>
          </w:tcPr>
          <w:p w14:paraId="6D5651CD"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238D06E2"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1</w:t>
            </w:r>
            <w:r w:rsidRPr="0077471B">
              <w:rPr>
                <w:rFonts w:eastAsiaTheme="minorEastAsia" w:cs="Times New Roman"/>
                <w:szCs w:val="20"/>
                <w:lang w:val="en-GB"/>
              </w:rPr>
              <w:t>3</w:t>
            </w:r>
          </w:p>
        </w:tc>
      </w:tr>
      <w:tr w:rsidR="0077471B" w:rsidRPr="0077471B" w14:paraId="17A84B67"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67ED9A4"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MCS table</w:t>
            </w:r>
          </w:p>
        </w:tc>
        <w:tc>
          <w:tcPr>
            <w:tcW w:w="850" w:type="dxa"/>
            <w:tcBorders>
              <w:top w:val="single" w:sz="4" w:space="0" w:color="auto"/>
              <w:left w:val="single" w:sz="4" w:space="0" w:color="auto"/>
              <w:bottom w:val="single" w:sz="4" w:space="0" w:color="auto"/>
              <w:right w:val="single" w:sz="4" w:space="0" w:color="auto"/>
            </w:tcBorders>
            <w:vAlign w:val="center"/>
          </w:tcPr>
          <w:p w14:paraId="2B705CCB"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10A4A706"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Table 1</w:t>
            </w:r>
          </w:p>
        </w:tc>
      </w:tr>
      <w:tr w:rsidR="0077471B" w:rsidRPr="0077471B" w14:paraId="21DFAB11"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E616711"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69BBB6F0"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61660521"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T</w:t>
            </w:r>
            <w:r w:rsidRPr="0077471B">
              <w:rPr>
                <w:rFonts w:eastAsiaTheme="minorEastAsia" w:cs="Times New Roman"/>
                <w:szCs w:val="20"/>
                <w:lang w:val="en-GB"/>
              </w:rPr>
              <w:t>DD</w:t>
            </w:r>
          </w:p>
        </w:tc>
      </w:tr>
      <w:tr w:rsidR="0077471B" w:rsidRPr="0077471B" w14:paraId="0FDC7BE3"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CB26A1E"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Active DL BWP index</w:t>
            </w:r>
          </w:p>
        </w:tc>
        <w:tc>
          <w:tcPr>
            <w:tcW w:w="850" w:type="dxa"/>
            <w:tcBorders>
              <w:top w:val="single" w:sz="4" w:space="0" w:color="auto"/>
              <w:left w:val="single" w:sz="4" w:space="0" w:color="auto"/>
              <w:bottom w:val="single" w:sz="4" w:space="0" w:color="auto"/>
              <w:right w:val="single" w:sz="4" w:space="0" w:color="auto"/>
            </w:tcBorders>
            <w:vAlign w:val="center"/>
          </w:tcPr>
          <w:p w14:paraId="039DCA8F"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7707244"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1</w:t>
            </w:r>
          </w:p>
        </w:tc>
      </w:tr>
      <w:tr w:rsidR="0077471B" w:rsidRPr="0077471B" w14:paraId="2EA5D37E"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8897D7F"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 xml:space="preserve">NR UL transmission with a 7.5 kHz shift to the LTE raster </w:t>
            </w:r>
          </w:p>
        </w:tc>
        <w:tc>
          <w:tcPr>
            <w:tcW w:w="850" w:type="dxa"/>
            <w:tcBorders>
              <w:top w:val="single" w:sz="4" w:space="0" w:color="auto"/>
              <w:left w:val="single" w:sz="4" w:space="0" w:color="auto"/>
              <w:bottom w:val="single" w:sz="4" w:space="0" w:color="auto"/>
              <w:right w:val="single" w:sz="4" w:space="0" w:color="auto"/>
            </w:tcBorders>
            <w:vAlign w:val="center"/>
          </w:tcPr>
          <w:p w14:paraId="6DA0364B"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364FCE30"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f</w:t>
            </w:r>
            <w:r w:rsidRPr="0077471B">
              <w:rPr>
                <w:rFonts w:eastAsiaTheme="minorEastAsia" w:cs="Times New Roman"/>
                <w:szCs w:val="20"/>
                <w:lang w:val="en-GB"/>
              </w:rPr>
              <w:t>alse</w:t>
            </w:r>
          </w:p>
        </w:tc>
      </w:tr>
      <w:tr w:rsidR="0077471B" w:rsidRPr="0077471B" w14:paraId="2429FEC5"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AAF4A43"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21C0BCBD"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7A1574A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TDLA 30-10</w:t>
            </w:r>
          </w:p>
        </w:tc>
      </w:tr>
      <w:tr w:rsidR="0077471B" w:rsidRPr="0077471B" w14:paraId="025F3006"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A1F9106"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80B7BA2"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B92B16B"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U</w:t>
            </w:r>
            <w:r w:rsidRPr="0077471B">
              <w:rPr>
                <w:rFonts w:eastAsiaTheme="minorEastAsia" w:cs="Times New Roman"/>
                <w:szCs w:val="20"/>
                <w:lang w:val="en-GB"/>
              </w:rPr>
              <w:t>LA Low</w:t>
            </w:r>
          </w:p>
          <w:p w14:paraId="25AD3F39"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4 x 2 and 4 x 4</w:t>
            </w:r>
          </w:p>
        </w:tc>
      </w:tr>
      <w:tr w:rsidR="0077471B" w:rsidRPr="0077471B" w14:paraId="1F915A6E"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8C20024"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Receiver Type</w:t>
            </w:r>
          </w:p>
        </w:tc>
        <w:tc>
          <w:tcPr>
            <w:tcW w:w="850" w:type="dxa"/>
            <w:tcBorders>
              <w:top w:val="single" w:sz="4" w:space="0" w:color="auto"/>
              <w:left w:val="single" w:sz="4" w:space="0" w:color="auto"/>
              <w:bottom w:val="single" w:sz="4" w:space="0" w:color="auto"/>
              <w:right w:val="single" w:sz="4" w:space="0" w:color="auto"/>
            </w:tcBorders>
            <w:vAlign w:val="center"/>
          </w:tcPr>
          <w:p w14:paraId="658C3421"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4EB8B8AB"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MMSE-IRC</w:t>
            </w:r>
          </w:p>
        </w:tc>
      </w:tr>
      <w:tr w:rsidR="0077471B" w:rsidRPr="0077471B" w14:paraId="14B1433C"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646ED6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O</w:t>
            </w:r>
            <w:r w:rsidRPr="0077471B">
              <w:rPr>
                <w:rFonts w:eastAsiaTheme="minorEastAsia" w:cs="Times New Roman"/>
                <w:szCs w:val="20"/>
                <w:lang w:val="en-GB"/>
              </w:rPr>
              <w:t>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0A0F42AC"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067D6C52"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0</w:t>
            </w:r>
          </w:p>
        </w:tc>
      </w:tr>
      <w:tr w:rsidR="0077471B" w:rsidRPr="0077471B" w14:paraId="55617F4B" w14:textId="77777777" w:rsidTr="006A105E">
        <w:trPr>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6F6D062C"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PDCCH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4492BAB9"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Symbols with PDCCH</w:t>
            </w:r>
          </w:p>
        </w:tc>
        <w:tc>
          <w:tcPr>
            <w:tcW w:w="850" w:type="dxa"/>
            <w:tcBorders>
              <w:top w:val="single" w:sz="4" w:space="0" w:color="auto"/>
              <w:left w:val="single" w:sz="4" w:space="0" w:color="auto"/>
              <w:bottom w:val="single" w:sz="4" w:space="0" w:color="auto"/>
              <w:right w:val="single" w:sz="4" w:space="0" w:color="auto"/>
            </w:tcBorders>
            <w:vAlign w:val="center"/>
          </w:tcPr>
          <w:p w14:paraId="4C12250C"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6F240F07"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Symbol# 0 and #1</w:t>
            </w:r>
          </w:p>
        </w:tc>
      </w:tr>
      <w:tr w:rsidR="0077471B" w:rsidRPr="0077471B" w14:paraId="297CC2C3" w14:textId="77777777" w:rsidTr="006A105E">
        <w:trPr>
          <w:jc w:val="center"/>
        </w:trPr>
        <w:tc>
          <w:tcPr>
            <w:tcW w:w="1812" w:type="dxa"/>
            <w:tcBorders>
              <w:top w:val="single" w:sz="4" w:space="0" w:color="auto"/>
              <w:left w:val="single" w:sz="4" w:space="0" w:color="auto"/>
              <w:bottom w:val="nil"/>
              <w:right w:val="single" w:sz="4" w:space="0" w:color="auto"/>
            </w:tcBorders>
            <w:vAlign w:val="center"/>
            <w:hideMark/>
          </w:tcPr>
          <w:p w14:paraId="185D54EA"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PDSCH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4F8F415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Mapping type</w:t>
            </w:r>
          </w:p>
        </w:tc>
        <w:tc>
          <w:tcPr>
            <w:tcW w:w="850" w:type="dxa"/>
            <w:tcBorders>
              <w:top w:val="single" w:sz="4" w:space="0" w:color="auto"/>
              <w:left w:val="single" w:sz="4" w:space="0" w:color="auto"/>
              <w:bottom w:val="single" w:sz="4" w:space="0" w:color="auto"/>
              <w:right w:val="single" w:sz="4" w:space="0" w:color="auto"/>
            </w:tcBorders>
            <w:vAlign w:val="center"/>
          </w:tcPr>
          <w:p w14:paraId="45CB7B01"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2A3AB69F"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Type A</w:t>
            </w:r>
          </w:p>
        </w:tc>
      </w:tr>
      <w:tr w:rsidR="0077471B" w:rsidRPr="0077471B" w14:paraId="08F2B39E" w14:textId="77777777" w:rsidTr="006A105E">
        <w:trPr>
          <w:jc w:val="center"/>
        </w:trPr>
        <w:tc>
          <w:tcPr>
            <w:tcW w:w="1812" w:type="dxa"/>
            <w:tcBorders>
              <w:top w:val="nil"/>
              <w:left w:val="single" w:sz="4" w:space="0" w:color="auto"/>
              <w:bottom w:val="nil"/>
              <w:right w:val="single" w:sz="4" w:space="0" w:color="auto"/>
            </w:tcBorders>
            <w:vAlign w:val="center"/>
          </w:tcPr>
          <w:p w14:paraId="324873E1"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20924BB1"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k0</w:t>
            </w:r>
          </w:p>
        </w:tc>
        <w:tc>
          <w:tcPr>
            <w:tcW w:w="850" w:type="dxa"/>
            <w:tcBorders>
              <w:top w:val="single" w:sz="4" w:space="0" w:color="auto"/>
              <w:left w:val="single" w:sz="4" w:space="0" w:color="auto"/>
              <w:bottom w:val="single" w:sz="4" w:space="0" w:color="auto"/>
              <w:right w:val="single" w:sz="4" w:space="0" w:color="auto"/>
            </w:tcBorders>
            <w:vAlign w:val="center"/>
          </w:tcPr>
          <w:p w14:paraId="276E8DAF"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73E37E2"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0</w:t>
            </w:r>
          </w:p>
        </w:tc>
      </w:tr>
      <w:tr w:rsidR="0077471B" w:rsidRPr="0077471B" w14:paraId="3DDAF447" w14:textId="77777777" w:rsidTr="006A105E">
        <w:trPr>
          <w:jc w:val="center"/>
        </w:trPr>
        <w:tc>
          <w:tcPr>
            <w:tcW w:w="1812" w:type="dxa"/>
            <w:tcBorders>
              <w:top w:val="nil"/>
              <w:left w:val="single" w:sz="4" w:space="0" w:color="auto"/>
              <w:bottom w:val="nil"/>
              <w:right w:val="single" w:sz="4" w:space="0" w:color="auto"/>
            </w:tcBorders>
            <w:vAlign w:val="center"/>
          </w:tcPr>
          <w:p w14:paraId="61E1780F"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21C7B21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 xml:space="preserve">Starting symbol (S) </w:t>
            </w:r>
          </w:p>
        </w:tc>
        <w:tc>
          <w:tcPr>
            <w:tcW w:w="850" w:type="dxa"/>
            <w:tcBorders>
              <w:top w:val="single" w:sz="4" w:space="0" w:color="auto"/>
              <w:left w:val="single" w:sz="4" w:space="0" w:color="auto"/>
              <w:bottom w:val="single" w:sz="4" w:space="0" w:color="auto"/>
              <w:right w:val="single" w:sz="4" w:space="0" w:color="auto"/>
            </w:tcBorders>
            <w:vAlign w:val="center"/>
          </w:tcPr>
          <w:p w14:paraId="0508D423"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3EBEEEC6"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2</w:t>
            </w:r>
          </w:p>
        </w:tc>
      </w:tr>
      <w:tr w:rsidR="0077471B" w:rsidRPr="0077471B" w14:paraId="4EEF93BD" w14:textId="77777777" w:rsidTr="006A105E">
        <w:trPr>
          <w:jc w:val="center"/>
        </w:trPr>
        <w:tc>
          <w:tcPr>
            <w:tcW w:w="1812" w:type="dxa"/>
            <w:tcBorders>
              <w:top w:val="nil"/>
              <w:left w:val="single" w:sz="4" w:space="0" w:color="auto"/>
              <w:bottom w:val="nil"/>
              <w:right w:val="single" w:sz="4" w:space="0" w:color="auto"/>
            </w:tcBorders>
            <w:vAlign w:val="center"/>
          </w:tcPr>
          <w:p w14:paraId="13DA132D"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301E4E7C"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Length (L)</w:t>
            </w:r>
          </w:p>
        </w:tc>
        <w:tc>
          <w:tcPr>
            <w:tcW w:w="850" w:type="dxa"/>
            <w:tcBorders>
              <w:top w:val="single" w:sz="4" w:space="0" w:color="auto"/>
              <w:left w:val="single" w:sz="4" w:space="0" w:color="auto"/>
              <w:bottom w:val="single" w:sz="4" w:space="0" w:color="auto"/>
              <w:right w:val="single" w:sz="4" w:space="0" w:color="auto"/>
            </w:tcBorders>
            <w:vAlign w:val="center"/>
          </w:tcPr>
          <w:p w14:paraId="15B5BA2D"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77B3FCA1"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12</w:t>
            </w:r>
          </w:p>
        </w:tc>
      </w:tr>
      <w:tr w:rsidR="0077471B" w:rsidRPr="0077471B" w14:paraId="259B77C3" w14:textId="77777777" w:rsidTr="006A105E">
        <w:trPr>
          <w:jc w:val="center"/>
        </w:trPr>
        <w:tc>
          <w:tcPr>
            <w:tcW w:w="1812" w:type="dxa"/>
            <w:tcBorders>
              <w:top w:val="nil"/>
              <w:left w:val="single" w:sz="4" w:space="0" w:color="auto"/>
              <w:bottom w:val="nil"/>
              <w:right w:val="single" w:sz="4" w:space="0" w:color="auto"/>
            </w:tcBorders>
            <w:vAlign w:val="center"/>
          </w:tcPr>
          <w:p w14:paraId="58039F30"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DFED300"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PDSCH aggregation factor</w:t>
            </w:r>
          </w:p>
        </w:tc>
        <w:tc>
          <w:tcPr>
            <w:tcW w:w="850" w:type="dxa"/>
            <w:tcBorders>
              <w:top w:val="single" w:sz="4" w:space="0" w:color="auto"/>
              <w:left w:val="single" w:sz="4" w:space="0" w:color="auto"/>
              <w:bottom w:val="single" w:sz="4" w:space="0" w:color="auto"/>
              <w:right w:val="single" w:sz="4" w:space="0" w:color="auto"/>
            </w:tcBorders>
            <w:vAlign w:val="center"/>
          </w:tcPr>
          <w:p w14:paraId="53F16351"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6E7BFCBB"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1</w:t>
            </w:r>
          </w:p>
        </w:tc>
      </w:tr>
      <w:tr w:rsidR="0077471B" w:rsidRPr="0077471B" w14:paraId="1E82CBB6" w14:textId="77777777" w:rsidTr="006A105E">
        <w:trPr>
          <w:jc w:val="center"/>
        </w:trPr>
        <w:tc>
          <w:tcPr>
            <w:tcW w:w="1812" w:type="dxa"/>
            <w:tcBorders>
              <w:top w:val="nil"/>
              <w:left w:val="single" w:sz="4" w:space="0" w:color="auto"/>
              <w:bottom w:val="nil"/>
              <w:right w:val="single" w:sz="4" w:space="0" w:color="auto"/>
            </w:tcBorders>
            <w:vAlign w:val="center"/>
          </w:tcPr>
          <w:p w14:paraId="584E47FC"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E2C67B6"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PRB bundling type</w:t>
            </w:r>
          </w:p>
        </w:tc>
        <w:tc>
          <w:tcPr>
            <w:tcW w:w="850" w:type="dxa"/>
            <w:tcBorders>
              <w:top w:val="single" w:sz="4" w:space="0" w:color="auto"/>
              <w:left w:val="single" w:sz="4" w:space="0" w:color="auto"/>
              <w:bottom w:val="single" w:sz="4" w:space="0" w:color="auto"/>
              <w:right w:val="single" w:sz="4" w:space="0" w:color="auto"/>
            </w:tcBorders>
            <w:vAlign w:val="center"/>
          </w:tcPr>
          <w:p w14:paraId="189390CE"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7026E096"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Static</w:t>
            </w:r>
          </w:p>
        </w:tc>
      </w:tr>
      <w:tr w:rsidR="0077471B" w:rsidRPr="0077471B" w14:paraId="02D3B5E1" w14:textId="77777777" w:rsidTr="006A105E">
        <w:trPr>
          <w:jc w:val="center"/>
        </w:trPr>
        <w:tc>
          <w:tcPr>
            <w:tcW w:w="1812" w:type="dxa"/>
            <w:tcBorders>
              <w:top w:val="nil"/>
              <w:left w:val="single" w:sz="4" w:space="0" w:color="auto"/>
              <w:bottom w:val="nil"/>
              <w:right w:val="single" w:sz="4" w:space="0" w:color="auto"/>
            </w:tcBorders>
            <w:vAlign w:val="center"/>
          </w:tcPr>
          <w:p w14:paraId="1ACDCA47"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3D5D25E"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PRB bundling size</w:t>
            </w:r>
          </w:p>
        </w:tc>
        <w:tc>
          <w:tcPr>
            <w:tcW w:w="850" w:type="dxa"/>
            <w:tcBorders>
              <w:top w:val="single" w:sz="4" w:space="0" w:color="auto"/>
              <w:left w:val="single" w:sz="4" w:space="0" w:color="auto"/>
              <w:bottom w:val="single" w:sz="4" w:space="0" w:color="auto"/>
              <w:right w:val="single" w:sz="4" w:space="0" w:color="auto"/>
            </w:tcBorders>
            <w:vAlign w:val="center"/>
          </w:tcPr>
          <w:p w14:paraId="1CF4526B"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640A866B"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 xml:space="preserve">2 </w:t>
            </w:r>
          </w:p>
        </w:tc>
      </w:tr>
      <w:tr w:rsidR="0077471B" w:rsidRPr="0077471B" w14:paraId="6FC81365" w14:textId="77777777" w:rsidTr="006A105E">
        <w:trPr>
          <w:jc w:val="center"/>
        </w:trPr>
        <w:tc>
          <w:tcPr>
            <w:tcW w:w="1812" w:type="dxa"/>
            <w:tcBorders>
              <w:top w:val="nil"/>
              <w:left w:val="single" w:sz="4" w:space="0" w:color="auto"/>
              <w:bottom w:val="nil"/>
              <w:right w:val="single" w:sz="4" w:space="0" w:color="auto"/>
            </w:tcBorders>
            <w:vAlign w:val="center"/>
          </w:tcPr>
          <w:p w14:paraId="0EF527A6"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DFEB38B"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Resource allocation type</w:t>
            </w:r>
          </w:p>
        </w:tc>
        <w:tc>
          <w:tcPr>
            <w:tcW w:w="850" w:type="dxa"/>
            <w:tcBorders>
              <w:top w:val="single" w:sz="4" w:space="0" w:color="auto"/>
              <w:left w:val="single" w:sz="4" w:space="0" w:color="auto"/>
              <w:bottom w:val="single" w:sz="4" w:space="0" w:color="auto"/>
              <w:right w:val="single" w:sz="4" w:space="0" w:color="auto"/>
            </w:tcBorders>
            <w:vAlign w:val="center"/>
          </w:tcPr>
          <w:p w14:paraId="5F3ABABA"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6B1A6CA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Type 0</w:t>
            </w:r>
          </w:p>
        </w:tc>
      </w:tr>
      <w:tr w:rsidR="0077471B" w:rsidRPr="0077471B" w14:paraId="60C1F918" w14:textId="77777777" w:rsidTr="006A105E">
        <w:trPr>
          <w:jc w:val="center"/>
        </w:trPr>
        <w:tc>
          <w:tcPr>
            <w:tcW w:w="1812" w:type="dxa"/>
            <w:tcBorders>
              <w:top w:val="nil"/>
              <w:left w:val="single" w:sz="4" w:space="0" w:color="auto"/>
              <w:bottom w:val="nil"/>
              <w:right w:val="single" w:sz="4" w:space="0" w:color="auto"/>
            </w:tcBorders>
            <w:vAlign w:val="center"/>
          </w:tcPr>
          <w:p w14:paraId="699CEEEB"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486967F"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7A4859E7"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44ADF5F8"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Config2</w:t>
            </w:r>
          </w:p>
        </w:tc>
      </w:tr>
      <w:tr w:rsidR="0077471B" w:rsidRPr="0077471B" w14:paraId="46EEBF0C" w14:textId="77777777" w:rsidTr="006A105E">
        <w:trPr>
          <w:jc w:val="center"/>
        </w:trPr>
        <w:tc>
          <w:tcPr>
            <w:tcW w:w="1812" w:type="dxa"/>
            <w:tcBorders>
              <w:top w:val="nil"/>
              <w:left w:val="single" w:sz="4" w:space="0" w:color="auto"/>
              <w:bottom w:val="nil"/>
              <w:right w:val="single" w:sz="4" w:space="0" w:color="auto"/>
            </w:tcBorders>
            <w:vAlign w:val="center"/>
          </w:tcPr>
          <w:p w14:paraId="0C7DEAEF"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55AA84C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VRB-to-PRB mapping type</w:t>
            </w:r>
          </w:p>
        </w:tc>
        <w:tc>
          <w:tcPr>
            <w:tcW w:w="850" w:type="dxa"/>
            <w:tcBorders>
              <w:top w:val="single" w:sz="4" w:space="0" w:color="auto"/>
              <w:left w:val="single" w:sz="4" w:space="0" w:color="auto"/>
              <w:bottom w:val="single" w:sz="4" w:space="0" w:color="auto"/>
              <w:right w:val="single" w:sz="4" w:space="0" w:color="auto"/>
            </w:tcBorders>
            <w:vAlign w:val="center"/>
          </w:tcPr>
          <w:p w14:paraId="09B58C3C"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14D19285"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Non-interleaved</w:t>
            </w:r>
          </w:p>
        </w:tc>
      </w:tr>
      <w:tr w:rsidR="0077471B" w:rsidRPr="0077471B" w14:paraId="4C1D3EE5" w14:textId="77777777" w:rsidTr="006A105E">
        <w:trPr>
          <w:jc w:val="center"/>
        </w:trPr>
        <w:tc>
          <w:tcPr>
            <w:tcW w:w="1812" w:type="dxa"/>
            <w:tcBorders>
              <w:top w:val="nil"/>
              <w:left w:val="single" w:sz="4" w:space="0" w:color="auto"/>
              <w:bottom w:val="single" w:sz="4" w:space="0" w:color="auto"/>
              <w:right w:val="single" w:sz="4" w:space="0" w:color="auto"/>
            </w:tcBorders>
            <w:vAlign w:val="center"/>
          </w:tcPr>
          <w:p w14:paraId="50241B2E"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4339C2A"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 xml:space="preserve">VRB-to-PRB mapping </w:t>
            </w:r>
            <w:proofErr w:type="spellStart"/>
            <w:r w:rsidRPr="0077471B">
              <w:rPr>
                <w:rFonts w:eastAsiaTheme="minorEastAsia" w:cs="Times New Roman"/>
                <w:szCs w:val="20"/>
                <w:lang w:val="en-GB"/>
              </w:rPr>
              <w:t>interleaver</w:t>
            </w:r>
            <w:proofErr w:type="spellEnd"/>
            <w:r w:rsidRPr="0077471B">
              <w:rPr>
                <w:rFonts w:eastAsiaTheme="minorEastAsia" w:cs="Times New Roman"/>
                <w:szCs w:val="20"/>
                <w:lang w:val="en-GB"/>
              </w:rPr>
              <w:t xml:space="preserve"> </w:t>
            </w:r>
            <w:r w:rsidRPr="0077471B">
              <w:rPr>
                <w:rFonts w:eastAsiaTheme="minorEastAsia" w:cs="Times New Roman"/>
                <w:szCs w:val="20"/>
                <w:lang w:val="en-GB"/>
              </w:rPr>
              <w:lastRenderedPageBreak/>
              <w:t>bundle size</w:t>
            </w:r>
          </w:p>
        </w:tc>
        <w:tc>
          <w:tcPr>
            <w:tcW w:w="850" w:type="dxa"/>
            <w:tcBorders>
              <w:top w:val="single" w:sz="4" w:space="0" w:color="auto"/>
              <w:left w:val="single" w:sz="4" w:space="0" w:color="auto"/>
              <w:bottom w:val="single" w:sz="4" w:space="0" w:color="auto"/>
              <w:right w:val="single" w:sz="4" w:space="0" w:color="auto"/>
            </w:tcBorders>
            <w:vAlign w:val="center"/>
          </w:tcPr>
          <w:p w14:paraId="1AFAB2AE"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1EA57243"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N/A</w:t>
            </w:r>
          </w:p>
        </w:tc>
      </w:tr>
      <w:tr w:rsidR="0077471B" w:rsidRPr="0077471B" w14:paraId="79ADCCAC" w14:textId="77777777" w:rsidTr="006A105E">
        <w:trPr>
          <w:jc w:val="center"/>
        </w:trPr>
        <w:tc>
          <w:tcPr>
            <w:tcW w:w="1812" w:type="dxa"/>
            <w:tcBorders>
              <w:top w:val="single" w:sz="4" w:space="0" w:color="auto"/>
              <w:left w:val="single" w:sz="4" w:space="0" w:color="auto"/>
              <w:bottom w:val="nil"/>
              <w:right w:val="single" w:sz="4" w:space="0" w:color="auto"/>
            </w:tcBorders>
            <w:vAlign w:val="center"/>
            <w:hideMark/>
          </w:tcPr>
          <w:p w14:paraId="1902A6C5"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PDSCH DMRS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15C4834C"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DMRS Type</w:t>
            </w:r>
          </w:p>
        </w:tc>
        <w:tc>
          <w:tcPr>
            <w:tcW w:w="850" w:type="dxa"/>
            <w:tcBorders>
              <w:top w:val="single" w:sz="4" w:space="0" w:color="auto"/>
              <w:left w:val="single" w:sz="4" w:space="0" w:color="auto"/>
              <w:bottom w:val="single" w:sz="4" w:space="0" w:color="auto"/>
              <w:right w:val="single" w:sz="4" w:space="0" w:color="auto"/>
            </w:tcBorders>
            <w:vAlign w:val="center"/>
          </w:tcPr>
          <w:p w14:paraId="2EEDC923"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734A04F9"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Type 1</w:t>
            </w:r>
          </w:p>
        </w:tc>
      </w:tr>
      <w:tr w:rsidR="0077471B" w:rsidRPr="0077471B" w14:paraId="06D11765" w14:textId="77777777" w:rsidTr="006A105E">
        <w:trPr>
          <w:jc w:val="center"/>
        </w:trPr>
        <w:tc>
          <w:tcPr>
            <w:tcW w:w="1812" w:type="dxa"/>
            <w:tcBorders>
              <w:top w:val="nil"/>
              <w:left w:val="single" w:sz="4" w:space="0" w:color="auto"/>
              <w:bottom w:val="nil"/>
              <w:right w:val="single" w:sz="4" w:space="0" w:color="auto"/>
            </w:tcBorders>
            <w:vAlign w:val="center"/>
          </w:tcPr>
          <w:p w14:paraId="1B91EB62"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7FFBCAF"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Position of the first DM-RS for downlink</w:t>
            </w:r>
          </w:p>
        </w:tc>
        <w:tc>
          <w:tcPr>
            <w:tcW w:w="850" w:type="dxa"/>
            <w:tcBorders>
              <w:top w:val="single" w:sz="4" w:space="0" w:color="auto"/>
              <w:left w:val="single" w:sz="4" w:space="0" w:color="auto"/>
              <w:bottom w:val="single" w:sz="4" w:space="0" w:color="auto"/>
              <w:right w:val="single" w:sz="4" w:space="0" w:color="auto"/>
            </w:tcBorders>
            <w:vAlign w:val="center"/>
          </w:tcPr>
          <w:p w14:paraId="38F65440"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D0AEA73"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2</w:t>
            </w:r>
          </w:p>
        </w:tc>
      </w:tr>
      <w:tr w:rsidR="0077471B" w:rsidRPr="0077471B" w14:paraId="0C7AF16F" w14:textId="77777777" w:rsidTr="006A105E">
        <w:trPr>
          <w:jc w:val="center"/>
        </w:trPr>
        <w:tc>
          <w:tcPr>
            <w:tcW w:w="1812" w:type="dxa"/>
            <w:tcBorders>
              <w:top w:val="nil"/>
              <w:left w:val="single" w:sz="4" w:space="0" w:color="auto"/>
              <w:bottom w:val="nil"/>
              <w:right w:val="single" w:sz="4" w:space="0" w:color="auto"/>
            </w:tcBorders>
            <w:vAlign w:val="center"/>
          </w:tcPr>
          <w:p w14:paraId="1E7B3A76"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787E8041"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Number of additional DMRS</w:t>
            </w:r>
          </w:p>
        </w:tc>
        <w:tc>
          <w:tcPr>
            <w:tcW w:w="850" w:type="dxa"/>
            <w:tcBorders>
              <w:top w:val="single" w:sz="4" w:space="0" w:color="auto"/>
              <w:left w:val="single" w:sz="4" w:space="0" w:color="auto"/>
              <w:bottom w:val="single" w:sz="4" w:space="0" w:color="auto"/>
              <w:right w:val="single" w:sz="4" w:space="0" w:color="auto"/>
            </w:tcBorders>
            <w:vAlign w:val="center"/>
          </w:tcPr>
          <w:p w14:paraId="280B3114"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066A2A8"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1</w:t>
            </w:r>
          </w:p>
        </w:tc>
      </w:tr>
      <w:tr w:rsidR="0077471B" w:rsidRPr="0077471B" w14:paraId="1F1BA9C8" w14:textId="77777777" w:rsidTr="006A105E">
        <w:trPr>
          <w:jc w:val="center"/>
        </w:trPr>
        <w:tc>
          <w:tcPr>
            <w:tcW w:w="1812" w:type="dxa"/>
            <w:tcBorders>
              <w:top w:val="nil"/>
              <w:left w:val="single" w:sz="4" w:space="0" w:color="auto"/>
              <w:bottom w:val="single" w:sz="4" w:space="0" w:color="auto"/>
              <w:right w:val="single" w:sz="4" w:space="0" w:color="auto"/>
            </w:tcBorders>
            <w:vAlign w:val="center"/>
          </w:tcPr>
          <w:p w14:paraId="638CE01A" w14:textId="77777777" w:rsidR="0077471B" w:rsidRPr="0077471B" w:rsidRDefault="0077471B" w:rsidP="0077471B">
            <w:pPr>
              <w:jc w:val="center"/>
              <w:rPr>
                <w:rFonts w:eastAsiaTheme="minorEastAsia" w:cs="Times New Roman"/>
                <w:szCs w:val="20"/>
                <w:lang w:val="en-GB"/>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2E7E28C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vAlign w:val="center"/>
          </w:tcPr>
          <w:p w14:paraId="38F014C5"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6D598A4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1</w:t>
            </w:r>
          </w:p>
        </w:tc>
      </w:tr>
      <w:tr w:rsidR="0077471B" w:rsidRPr="0077471B" w14:paraId="2B8375D6"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34D103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Number of HARQ Processes</w:t>
            </w:r>
          </w:p>
        </w:tc>
        <w:tc>
          <w:tcPr>
            <w:tcW w:w="850" w:type="dxa"/>
            <w:tcBorders>
              <w:top w:val="single" w:sz="4" w:space="0" w:color="auto"/>
              <w:left w:val="single" w:sz="4" w:space="0" w:color="auto"/>
              <w:bottom w:val="single" w:sz="4" w:space="0" w:color="auto"/>
              <w:right w:val="single" w:sz="4" w:space="0" w:color="auto"/>
            </w:tcBorders>
            <w:vAlign w:val="center"/>
          </w:tcPr>
          <w:p w14:paraId="3E749893"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1A0E23E3"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8</w:t>
            </w:r>
          </w:p>
        </w:tc>
      </w:tr>
      <w:tr w:rsidR="0077471B" w:rsidRPr="0077471B" w14:paraId="58B51E45"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D4C5952"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Max HARQ re-transmission number</w:t>
            </w:r>
          </w:p>
        </w:tc>
        <w:tc>
          <w:tcPr>
            <w:tcW w:w="850" w:type="dxa"/>
            <w:tcBorders>
              <w:top w:val="single" w:sz="4" w:space="0" w:color="auto"/>
              <w:left w:val="single" w:sz="4" w:space="0" w:color="auto"/>
              <w:bottom w:val="single" w:sz="4" w:space="0" w:color="auto"/>
              <w:right w:val="single" w:sz="4" w:space="0" w:color="auto"/>
            </w:tcBorders>
            <w:vAlign w:val="center"/>
          </w:tcPr>
          <w:p w14:paraId="250BA30A"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4A7A8109"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4</w:t>
            </w:r>
          </w:p>
        </w:tc>
      </w:tr>
      <w:tr w:rsidR="0077471B" w:rsidRPr="0077471B" w14:paraId="7BE0BA4B"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7571B67"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vAlign w:val="center"/>
          </w:tcPr>
          <w:p w14:paraId="23C30C32"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0CB7A279"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Specific to each TDD UL-DL pattern and as defined in Annex A.1.2</w:t>
            </w:r>
          </w:p>
        </w:tc>
      </w:tr>
      <w:tr w:rsidR="0077471B" w:rsidRPr="0077471B" w14:paraId="661C77A8"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757D43E"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PDSCH &amp; PDSCH DMRS Precoding configuration</w:t>
            </w:r>
          </w:p>
        </w:tc>
        <w:tc>
          <w:tcPr>
            <w:tcW w:w="850" w:type="dxa"/>
            <w:tcBorders>
              <w:top w:val="single" w:sz="4" w:space="0" w:color="auto"/>
              <w:left w:val="single" w:sz="4" w:space="0" w:color="auto"/>
              <w:bottom w:val="single" w:sz="4" w:space="0" w:color="auto"/>
              <w:right w:val="single" w:sz="4" w:space="0" w:color="auto"/>
            </w:tcBorders>
          </w:tcPr>
          <w:p w14:paraId="7F76383E"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7558AE1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Single Panel Type I, Random precoder selection updated per slot with PRB bundling granularity</w:t>
            </w:r>
          </w:p>
        </w:tc>
      </w:tr>
      <w:tr w:rsidR="0077471B" w:rsidRPr="0077471B" w14:paraId="7301D44A" w14:textId="77777777" w:rsidTr="006A105E">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6D27623D"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hint="eastAsia"/>
                <w:szCs w:val="20"/>
                <w:lang w:val="en-GB"/>
              </w:rPr>
              <w:t>L</w:t>
            </w:r>
            <w:r w:rsidRPr="0077471B">
              <w:rPr>
                <w:rFonts w:eastAsiaTheme="minorEastAsia" w:cs="Times New Roman"/>
                <w:szCs w:val="20"/>
                <w:lang w:val="en-GB"/>
              </w:rPr>
              <w:t>TE interference cell configuration</w:t>
            </w:r>
          </w:p>
        </w:tc>
        <w:tc>
          <w:tcPr>
            <w:tcW w:w="850" w:type="dxa"/>
            <w:tcBorders>
              <w:top w:val="single" w:sz="4" w:space="0" w:color="auto"/>
              <w:left w:val="single" w:sz="4" w:space="0" w:color="auto"/>
              <w:bottom w:val="single" w:sz="4" w:space="0" w:color="auto"/>
              <w:right w:val="single" w:sz="4" w:space="0" w:color="auto"/>
            </w:tcBorders>
          </w:tcPr>
          <w:p w14:paraId="1AF0A1D1" w14:textId="77777777" w:rsidR="0077471B" w:rsidRPr="0077471B" w:rsidRDefault="0077471B" w:rsidP="0077471B">
            <w:pPr>
              <w:jc w:val="center"/>
              <w:rPr>
                <w:rFonts w:eastAsiaTheme="minorEastAsia" w:cs="Times New Roman"/>
                <w:szCs w:val="20"/>
                <w:lang w:val="en-GB"/>
              </w:rPr>
            </w:pPr>
          </w:p>
        </w:tc>
        <w:tc>
          <w:tcPr>
            <w:tcW w:w="2268" w:type="dxa"/>
            <w:tcBorders>
              <w:top w:val="single" w:sz="4" w:space="0" w:color="auto"/>
              <w:left w:val="single" w:sz="4" w:space="0" w:color="auto"/>
              <w:bottom w:val="single" w:sz="4" w:space="0" w:color="auto"/>
              <w:right w:val="single" w:sz="4" w:space="0" w:color="auto"/>
            </w:tcBorders>
          </w:tcPr>
          <w:p w14:paraId="1C7C98E2" w14:textId="77777777" w:rsidR="0077471B" w:rsidRPr="0077471B" w:rsidRDefault="0077471B" w:rsidP="0077471B">
            <w:pPr>
              <w:jc w:val="center"/>
              <w:rPr>
                <w:rFonts w:eastAsiaTheme="minorEastAsia" w:cs="Times New Roman"/>
                <w:szCs w:val="20"/>
                <w:lang w:val="en-GB"/>
              </w:rPr>
            </w:pPr>
            <w:r w:rsidRPr="0077471B">
              <w:rPr>
                <w:rFonts w:eastAsiaTheme="minorEastAsia" w:cs="Times New Roman"/>
                <w:szCs w:val="20"/>
                <w:lang w:val="en-GB"/>
              </w:rPr>
              <w:t>Specified in Table 2-2</w:t>
            </w:r>
          </w:p>
        </w:tc>
      </w:tr>
    </w:tbl>
    <w:p w14:paraId="283A11F2" w14:textId="77777777" w:rsidR="0077471B" w:rsidRPr="0077471B" w:rsidRDefault="0077471B" w:rsidP="0077471B">
      <w:pPr>
        <w:jc w:val="center"/>
        <w:rPr>
          <w:rFonts w:eastAsiaTheme="minorEastAsia" w:cs="Times New Roman"/>
          <w:szCs w:val="20"/>
          <w:lang w:val="en-GB"/>
        </w:rPr>
      </w:pPr>
    </w:p>
    <w:p w14:paraId="18E7A59D" w14:textId="7DDD0DA4" w:rsidR="006B710B" w:rsidRPr="0077471B" w:rsidRDefault="006B710B" w:rsidP="006B710B">
      <w:pPr>
        <w:jc w:val="center"/>
        <w:rPr>
          <w:rFonts w:eastAsiaTheme="minorEastAsia" w:cs="Times New Roman"/>
          <w:b/>
          <w:bCs/>
          <w:szCs w:val="20"/>
          <w:lang w:val="en-GB"/>
        </w:rPr>
      </w:pPr>
      <w:r w:rsidRPr="00502F26">
        <w:rPr>
          <w:rFonts w:eastAsiaTheme="minorEastAsia" w:cs="Times New Roman" w:hint="eastAsia"/>
          <w:b/>
          <w:bCs/>
          <w:szCs w:val="20"/>
          <w:lang w:val="en-GB"/>
        </w:rPr>
        <w:t>T</w:t>
      </w:r>
      <w:r w:rsidRPr="00502F26">
        <w:rPr>
          <w:rFonts w:eastAsiaTheme="minorEastAsia" w:cs="Times New Roman"/>
          <w:b/>
          <w:bCs/>
          <w:szCs w:val="20"/>
          <w:lang w:val="en-GB"/>
        </w:rPr>
        <w:t>able 2-2. Simulation assumptions for interference cells</w:t>
      </w:r>
    </w:p>
    <w:tbl>
      <w:tblPr>
        <w:tblStyle w:val="a8"/>
        <w:tblW w:w="0" w:type="auto"/>
        <w:tblLook w:val="04A0" w:firstRow="1" w:lastRow="0" w:firstColumn="1" w:lastColumn="0" w:noHBand="0" w:noVBand="1"/>
      </w:tblPr>
      <w:tblGrid>
        <w:gridCol w:w="941"/>
        <w:gridCol w:w="2034"/>
        <w:gridCol w:w="817"/>
        <w:gridCol w:w="2808"/>
        <w:gridCol w:w="2732"/>
      </w:tblGrid>
      <w:tr w:rsidR="0077471B" w:rsidRPr="0077471B" w14:paraId="0A723D76" w14:textId="77777777" w:rsidTr="006A105E">
        <w:tc>
          <w:tcPr>
            <w:tcW w:w="3070" w:type="dxa"/>
            <w:gridSpan w:val="2"/>
            <w:tcBorders>
              <w:top w:val="single" w:sz="4" w:space="0" w:color="auto"/>
              <w:left w:val="single" w:sz="4" w:space="0" w:color="auto"/>
              <w:bottom w:val="single" w:sz="4" w:space="0" w:color="auto"/>
              <w:right w:val="single" w:sz="4" w:space="0" w:color="auto"/>
            </w:tcBorders>
            <w:hideMark/>
          </w:tcPr>
          <w:p w14:paraId="6751785B" w14:textId="77777777" w:rsidR="0077471B" w:rsidRPr="0077471B" w:rsidRDefault="0077471B" w:rsidP="0077471B">
            <w:pPr>
              <w:rPr>
                <w:rFonts w:eastAsiaTheme="minorEastAsia"/>
                <w:b/>
                <w:sz w:val="20"/>
                <w:szCs w:val="20"/>
                <w:lang w:val="en-GB"/>
              </w:rPr>
            </w:pPr>
            <w:r w:rsidRPr="0077471B">
              <w:rPr>
                <w:rFonts w:eastAsiaTheme="minorEastAsia"/>
                <w:b/>
                <w:sz w:val="20"/>
                <w:szCs w:val="20"/>
                <w:lang w:val="en-GB"/>
              </w:rPr>
              <w:t>Parameter</w:t>
            </w:r>
          </w:p>
        </w:tc>
        <w:tc>
          <w:tcPr>
            <w:tcW w:w="825" w:type="dxa"/>
            <w:tcBorders>
              <w:top w:val="single" w:sz="4" w:space="0" w:color="auto"/>
              <w:left w:val="single" w:sz="4" w:space="0" w:color="auto"/>
              <w:bottom w:val="single" w:sz="4" w:space="0" w:color="auto"/>
              <w:right w:val="single" w:sz="4" w:space="0" w:color="auto"/>
            </w:tcBorders>
            <w:hideMark/>
          </w:tcPr>
          <w:p w14:paraId="3B83242F" w14:textId="77777777" w:rsidR="0077471B" w:rsidRPr="0077471B" w:rsidRDefault="0077471B" w:rsidP="0077471B">
            <w:pPr>
              <w:rPr>
                <w:rFonts w:eastAsiaTheme="minorEastAsia"/>
                <w:b/>
                <w:sz w:val="20"/>
                <w:szCs w:val="20"/>
                <w:lang w:val="en-GB"/>
              </w:rPr>
            </w:pPr>
            <w:r w:rsidRPr="0077471B">
              <w:rPr>
                <w:rFonts w:eastAsiaTheme="minorEastAsia"/>
                <w:b/>
                <w:sz w:val="20"/>
                <w:szCs w:val="20"/>
                <w:lang w:val="en-GB"/>
              </w:rPr>
              <w:t>Value</w:t>
            </w:r>
          </w:p>
        </w:tc>
        <w:tc>
          <w:tcPr>
            <w:tcW w:w="2904" w:type="dxa"/>
            <w:tcBorders>
              <w:top w:val="single" w:sz="4" w:space="0" w:color="auto"/>
              <w:left w:val="single" w:sz="4" w:space="0" w:color="auto"/>
              <w:bottom w:val="single" w:sz="4" w:space="0" w:color="auto"/>
              <w:right w:val="single" w:sz="4" w:space="0" w:color="auto"/>
            </w:tcBorders>
            <w:hideMark/>
          </w:tcPr>
          <w:p w14:paraId="310FF2D8" w14:textId="77777777" w:rsidR="0077471B" w:rsidRPr="0077471B" w:rsidRDefault="0077471B" w:rsidP="0077471B">
            <w:pPr>
              <w:rPr>
                <w:rFonts w:eastAsiaTheme="minorEastAsia"/>
                <w:b/>
                <w:sz w:val="20"/>
                <w:szCs w:val="20"/>
                <w:lang w:val="en-GB"/>
              </w:rPr>
            </w:pPr>
            <w:r w:rsidRPr="0077471B">
              <w:rPr>
                <w:rFonts w:eastAsiaTheme="minorEastAsia"/>
                <w:b/>
                <w:sz w:val="20"/>
                <w:szCs w:val="20"/>
                <w:lang w:val="en-GB"/>
              </w:rPr>
              <w:t>Interference Cell #1</w:t>
            </w:r>
          </w:p>
        </w:tc>
        <w:tc>
          <w:tcPr>
            <w:tcW w:w="2822" w:type="dxa"/>
            <w:tcBorders>
              <w:top w:val="single" w:sz="4" w:space="0" w:color="auto"/>
              <w:left w:val="single" w:sz="4" w:space="0" w:color="auto"/>
              <w:bottom w:val="single" w:sz="4" w:space="0" w:color="auto"/>
              <w:right w:val="single" w:sz="4" w:space="0" w:color="auto"/>
            </w:tcBorders>
            <w:hideMark/>
          </w:tcPr>
          <w:p w14:paraId="4BE42528" w14:textId="77777777" w:rsidR="0077471B" w:rsidRPr="0077471B" w:rsidRDefault="0077471B" w:rsidP="0077471B">
            <w:pPr>
              <w:rPr>
                <w:rFonts w:eastAsiaTheme="minorEastAsia"/>
                <w:b/>
                <w:sz w:val="20"/>
                <w:szCs w:val="20"/>
                <w:lang w:val="en-GB"/>
              </w:rPr>
            </w:pPr>
            <w:r w:rsidRPr="0077471B">
              <w:rPr>
                <w:rFonts w:eastAsiaTheme="minorEastAsia"/>
                <w:b/>
                <w:sz w:val="20"/>
                <w:szCs w:val="20"/>
                <w:lang w:val="en-GB"/>
              </w:rPr>
              <w:t>Interference Cell #2</w:t>
            </w:r>
          </w:p>
        </w:tc>
      </w:tr>
      <w:tr w:rsidR="0077471B" w:rsidRPr="0077471B" w14:paraId="7D1A17D4" w14:textId="77777777" w:rsidTr="006A105E">
        <w:tc>
          <w:tcPr>
            <w:tcW w:w="3070" w:type="dxa"/>
            <w:gridSpan w:val="2"/>
            <w:tcBorders>
              <w:top w:val="single" w:sz="4" w:space="0" w:color="auto"/>
              <w:left w:val="single" w:sz="4" w:space="0" w:color="auto"/>
              <w:bottom w:val="single" w:sz="4" w:space="0" w:color="auto"/>
              <w:right w:val="single" w:sz="4" w:space="0" w:color="auto"/>
            </w:tcBorders>
          </w:tcPr>
          <w:p w14:paraId="5BAC87BF" w14:textId="77777777" w:rsidR="0077471B" w:rsidRPr="0077471B" w:rsidRDefault="0077471B" w:rsidP="0077471B">
            <w:pPr>
              <w:jc w:val="center"/>
              <w:rPr>
                <w:rFonts w:eastAsiaTheme="minorEastAsia"/>
                <w:sz w:val="20"/>
                <w:szCs w:val="20"/>
                <w:lang w:val="en-GB"/>
              </w:rPr>
            </w:pPr>
            <w:r w:rsidRPr="0077471B">
              <w:rPr>
                <w:rFonts w:eastAsiaTheme="minorEastAsia" w:hint="eastAsia"/>
                <w:sz w:val="20"/>
                <w:szCs w:val="20"/>
                <w:lang w:val="en-GB"/>
              </w:rPr>
              <w:t>T</w:t>
            </w:r>
            <w:r w:rsidRPr="0077471B">
              <w:rPr>
                <w:rFonts w:eastAsiaTheme="minorEastAsia"/>
                <w:sz w:val="20"/>
                <w:szCs w:val="20"/>
                <w:lang w:val="en-GB"/>
              </w:rPr>
              <w:t>ransmission mode</w:t>
            </w:r>
          </w:p>
        </w:tc>
        <w:tc>
          <w:tcPr>
            <w:tcW w:w="825" w:type="dxa"/>
            <w:tcBorders>
              <w:top w:val="single" w:sz="4" w:space="0" w:color="auto"/>
              <w:left w:val="single" w:sz="4" w:space="0" w:color="auto"/>
              <w:bottom w:val="single" w:sz="4" w:space="0" w:color="auto"/>
              <w:right w:val="single" w:sz="4" w:space="0" w:color="auto"/>
            </w:tcBorders>
          </w:tcPr>
          <w:p w14:paraId="04E086DA"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tcPr>
          <w:p w14:paraId="34A21237" w14:textId="77777777" w:rsidR="0077471B" w:rsidRPr="0077471B" w:rsidRDefault="0077471B" w:rsidP="0077471B">
            <w:pPr>
              <w:rPr>
                <w:rFonts w:eastAsiaTheme="minorEastAsia"/>
                <w:sz w:val="20"/>
                <w:szCs w:val="20"/>
                <w:lang w:val="en-GB"/>
              </w:rPr>
            </w:pPr>
            <w:r w:rsidRPr="0077471B">
              <w:rPr>
                <w:rFonts w:eastAsiaTheme="minorEastAsia" w:hint="eastAsia"/>
                <w:sz w:val="20"/>
                <w:szCs w:val="20"/>
                <w:lang w:val="en-GB"/>
              </w:rPr>
              <w:t>T</w:t>
            </w:r>
            <w:r w:rsidRPr="0077471B">
              <w:rPr>
                <w:rFonts w:eastAsiaTheme="minorEastAsia"/>
                <w:sz w:val="20"/>
                <w:szCs w:val="20"/>
                <w:lang w:val="en-GB"/>
              </w:rPr>
              <w:t>M4</w:t>
            </w:r>
          </w:p>
        </w:tc>
        <w:tc>
          <w:tcPr>
            <w:tcW w:w="2822" w:type="dxa"/>
            <w:tcBorders>
              <w:top w:val="single" w:sz="4" w:space="0" w:color="auto"/>
              <w:left w:val="single" w:sz="4" w:space="0" w:color="auto"/>
              <w:bottom w:val="single" w:sz="4" w:space="0" w:color="auto"/>
              <w:right w:val="single" w:sz="4" w:space="0" w:color="auto"/>
            </w:tcBorders>
          </w:tcPr>
          <w:p w14:paraId="48A1AA96" w14:textId="77777777" w:rsidR="0077471B" w:rsidRPr="0077471B" w:rsidRDefault="0077471B" w:rsidP="0077471B">
            <w:pPr>
              <w:rPr>
                <w:rFonts w:eastAsiaTheme="minorEastAsia"/>
                <w:sz w:val="20"/>
                <w:szCs w:val="20"/>
                <w:lang w:val="en-GB"/>
              </w:rPr>
            </w:pPr>
            <w:r w:rsidRPr="0077471B">
              <w:rPr>
                <w:rFonts w:eastAsiaTheme="minorEastAsia" w:hint="eastAsia"/>
                <w:sz w:val="20"/>
                <w:szCs w:val="20"/>
                <w:lang w:val="en-GB"/>
              </w:rPr>
              <w:t>T</w:t>
            </w:r>
            <w:r w:rsidRPr="0077471B">
              <w:rPr>
                <w:rFonts w:eastAsiaTheme="minorEastAsia"/>
                <w:sz w:val="20"/>
                <w:szCs w:val="20"/>
                <w:lang w:val="en-GB"/>
              </w:rPr>
              <w:t>M4</w:t>
            </w:r>
          </w:p>
        </w:tc>
      </w:tr>
      <w:tr w:rsidR="0077471B" w:rsidRPr="0077471B" w14:paraId="368B521F" w14:textId="77777777" w:rsidTr="006A105E">
        <w:tc>
          <w:tcPr>
            <w:tcW w:w="3070" w:type="dxa"/>
            <w:gridSpan w:val="2"/>
            <w:tcBorders>
              <w:top w:val="single" w:sz="4" w:space="0" w:color="auto"/>
              <w:left w:val="single" w:sz="4" w:space="0" w:color="auto"/>
              <w:bottom w:val="single" w:sz="4" w:space="0" w:color="auto"/>
              <w:right w:val="single" w:sz="4" w:space="0" w:color="auto"/>
            </w:tcBorders>
            <w:hideMark/>
          </w:tcPr>
          <w:p w14:paraId="6D1109F6"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Interference power level</w:t>
            </w:r>
          </w:p>
        </w:tc>
        <w:tc>
          <w:tcPr>
            <w:tcW w:w="825" w:type="dxa"/>
            <w:tcBorders>
              <w:top w:val="single" w:sz="4" w:space="0" w:color="auto"/>
              <w:left w:val="single" w:sz="4" w:space="0" w:color="auto"/>
              <w:bottom w:val="single" w:sz="4" w:space="0" w:color="auto"/>
              <w:right w:val="single" w:sz="4" w:space="0" w:color="auto"/>
            </w:tcBorders>
            <w:hideMark/>
          </w:tcPr>
          <w:p w14:paraId="41B81C93"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dB</w:t>
            </w:r>
          </w:p>
        </w:tc>
        <w:tc>
          <w:tcPr>
            <w:tcW w:w="2904" w:type="dxa"/>
            <w:tcBorders>
              <w:top w:val="single" w:sz="4" w:space="0" w:color="auto"/>
              <w:left w:val="single" w:sz="4" w:space="0" w:color="auto"/>
              <w:bottom w:val="single" w:sz="4" w:space="0" w:color="auto"/>
              <w:right w:val="single" w:sz="4" w:space="0" w:color="auto"/>
            </w:tcBorders>
            <w:hideMark/>
          </w:tcPr>
          <w:p w14:paraId="4F2D1722"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INR1=10.45dB</w:t>
            </w:r>
          </w:p>
        </w:tc>
        <w:tc>
          <w:tcPr>
            <w:tcW w:w="2822" w:type="dxa"/>
            <w:tcBorders>
              <w:top w:val="single" w:sz="4" w:space="0" w:color="auto"/>
              <w:left w:val="single" w:sz="4" w:space="0" w:color="auto"/>
              <w:bottom w:val="single" w:sz="4" w:space="0" w:color="auto"/>
              <w:right w:val="single" w:sz="4" w:space="0" w:color="auto"/>
            </w:tcBorders>
            <w:hideMark/>
          </w:tcPr>
          <w:p w14:paraId="0FDD4421"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INR2=4.6dB</w:t>
            </w:r>
          </w:p>
        </w:tc>
      </w:tr>
      <w:tr w:rsidR="0077471B" w:rsidRPr="0077471B" w14:paraId="627A0AB4" w14:textId="77777777" w:rsidTr="006A105E">
        <w:tc>
          <w:tcPr>
            <w:tcW w:w="3070" w:type="dxa"/>
            <w:gridSpan w:val="2"/>
            <w:tcBorders>
              <w:top w:val="single" w:sz="4" w:space="0" w:color="auto"/>
              <w:left w:val="single" w:sz="4" w:space="0" w:color="auto"/>
              <w:bottom w:val="single" w:sz="4" w:space="0" w:color="auto"/>
              <w:right w:val="single" w:sz="4" w:space="0" w:color="auto"/>
            </w:tcBorders>
          </w:tcPr>
          <w:p w14:paraId="19DA4894"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TDD UL-DL pattern (Note 1)</w:t>
            </w:r>
          </w:p>
        </w:tc>
        <w:tc>
          <w:tcPr>
            <w:tcW w:w="825" w:type="dxa"/>
            <w:tcBorders>
              <w:top w:val="single" w:sz="4" w:space="0" w:color="auto"/>
              <w:left w:val="single" w:sz="4" w:space="0" w:color="auto"/>
              <w:bottom w:val="single" w:sz="4" w:space="0" w:color="auto"/>
              <w:right w:val="single" w:sz="4" w:space="0" w:color="auto"/>
            </w:tcBorders>
          </w:tcPr>
          <w:p w14:paraId="661F1D05"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tcPr>
          <w:p w14:paraId="52A93F0D"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DSUDDDSUDD</w:t>
            </w:r>
          </w:p>
          <w:p w14:paraId="41E4C7B0" w14:textId="77777777" w:rsidR="0077471B" w:rsidRPr="0077471B" w:rsidRDefault="0077471B" w:rsidP="0077471B">
            <w:pPr>
              <w:rPr>
                <w:rFonts w:eastAsiaTheme="minorEastAsia"/>
                <w:sz w:val="20"/>
                <w:szCs w:val="20"/>
                <w:lang w:val="en-GB"/>
              </w:rPr>
            </w:pPr>
            <w:r w:rsidRPr="0077471B">
              <w:rPr>
                <w:rFonts w:eastAsiaTheme="minorEastAsia" w:hint="eastAsia"/>
                <w:sz w:val="20"/>
                <w:szCs w:val="20"/>
                <w:lang w:val="en-GB"/>
              </w:rPr>
              <w:t>S</w:t>
            </w:r>
            <w:r w:rsidRPr="0077471B">
              <w:rPr>
                <w:rFonts w:eastAsiaTheme="minorEastAsia"/>
                <w:sz w:val="20"/>
                <w:szCs w:val="20"/>
                <w:lang w:val="en-GB"/>
              </w:rPr>
              <w:t xml:space="preserve"> = 10D + 2G + 2U</w:t>
            </w:r>
          </w:p>
        </w:tc>
        <w:tc>
          <w:tcPr>
            <w:tcW w:w="2822" w:type="dxa"/>
            <w:tcBorders>
              <w:top w:val="single" w:sz="4" w:space="0" w:color="auto"/>
              <w:left w:val="single" w:sz="4" w:space="0" w:color="auto"/>
              <w:bottom w:val="single" w:sz="4" w:space="0" w:color="auto"/>
              <w:right w:val="single" w:sz="4" w:space="0" w:color="auto"/>
            </w:tcBorders>
          </w:tcPr>
          <w:p w14:paraId="00CD8F58"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DSUDDDSUDD</w:t>
            </w:r>
          </w:p>
          <w:p w14:paraId="6900E5BA" w14:textId="77777777" w:rsidR="0077471B" w:rsidRPr="0077471B" w:rsidRDefault="0077471B" w:rsidP="0077471B">
            <w:pPr>
              <w:rPr>
                <w:rFonts w:eastAsiaTheme="minorEastAsia"/>
                <w:sz w:val="20"/>
                <w:szCs w:val="20"/>
                <w:lang w:val="en-GB"/>
              </w:rPr>
            </w:pPr>
            <w:r w:rsidRPr="0077471B">
              <w:rPr>
                <w:rFonts w:eastAsiaTheme="minorEastAsia" w:hint="eastAsia"/>
                <w:sz w:val="20"/>
                <w:szCs w:val="20"/>
                <w:lang w:val="en-GB"/>
              </w:rPr>
              <w:t>S</w:t>
            </w:r>
            <w:r w:rsidRPr="0077471B">
              <w:rPr>
                <w:rFonts w:eastAsiaTheme="minorEastAsia"/>
                <w:sz w:val="20"/>
                <w:szCs w:val="20"/>
                <w:lang w:val="en-GB"/>
              </w:rPr>
              <w:t xml:space="preserve"> = 10D + 2G + 2U</w:t>
            </w:r>
          </w:p>
        </w:tc>
      </w:tr>
      <w:tr w:rsidR="0077471B" w:rsidRPr="0077471B" w14:paraId="4D170BF5" w14:textId="77777777" w:rsidTr="006A105E">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EF9838A"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CRS pattern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45383167"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LTE carrier centre subcarrier location</w:t>
            </w:r>
          </w:p>
        </w:tc>
        <w:tc>
          <w:tcPr>
            <w:tcW w:w="825" w:type="dxa"/>
            <w:tcBorders>
              <w:top w:val="single" w:sz="4" w:space="0" w:color="auto"/>
              <w:left w:val="single" w:sz="4" w:space="0" w:color="auto"/>
              <w:bottom w:val="single" w:sz="4" w:space="0" w:color="auto"/>
              <w:right w:val="single" w:sz="4" w:space="0" w:color="auto"/>
            </w:tcBorders>
          </w:tcPr>
          <w:p w14:paraId="17CC2864"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0E36545B"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Same as NR serving carrier centre subcarrier location</w:t>
            </w:r>
          </w:p>
        </w:tc>
        <w:tc>
          <w:tcPr>
            <w:tcW w:w="2822" w:type="dxa"/>
            <w:tcBorders>
              <w:top w:val="single" w:sz="4" w:space="0" w:color="auto"/>
              <w:left w:val="single" w:sz="4" w:space="0" w:color="auto"/>
              <w:bottom w:val="single" w:sz="4" w:space="0" w:color="auto"/>
              <w:right w:val="single" w:sz="4" w:space="0" w:color="auto"/>
            </w:tcBorders>
            <w:hideMark/>
          </w:tcPr>
          <w:p w14:paraId="554EDA3C"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Same as NR serving carrier centre subcarrier location</w:t>
            </w:r>
          </w:p>
        </w:tc>
      </w:tr>
      <w:tr w:rsidR="0077471B" w:rsidRPr="0077471B" w14:paraId="3819AE07" w14:textId="77777777" w:rsidTr="006A105E">
        <w:tc>
          <w:tcPr>
            <w:tcW w:w="0" w:type="auto"/>
            <w:vMerge/>
            <w:tcBorders>
              <w:top w:val="single" w:sz="4" w:space="0" w:color="auto"/>
              <w:left w:val="single" w:sz="4" w:space="0" w:color="auto"/>
              <w:bottom w:val="single" w:sz="4" w:space="0" w:color="auto"/>
              <w:right w:val="single" w:sz="4" w:space="0" w:color="auto"/>
            </w:tcBorders>
            <w:vAlign w:val="center"/>
            <w:hideMark/>
          </w:tcPr>
          <w:p w14:paraId="08329FE2" w14:textId="77777777" w:rsidR="0077471B" w:rsidRPr="0077471B" w:rsidRDefault="0077471B" w:rsidP="0077471B">
            <w:pPr>
              <w:jc w:val="center"/>
              <w:rPr>
                <w:rFonts w:eastAsiaTheme="minorEastAsia"/>
                <w:sz w:val="20"/>
                <w:szCs w:val="20"/>
                <w:lang w:val="en-GB"/>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192C4778"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LTE carrier BW</w:t>
            </w:r>
          </w:p>
        </w:tc>
        <w:tc>
          <w:tcPr>
            <w:tcW w:w="825" w:type="dxa"/>
            <w:tcBorders>
              <w:top w:val="single" w:sz="4" w:space="0" w:color="auto"/>
              <w:left w:val="single" w:sz="4" w:space="0" w:color="auto"/>
              <w:bottom w:val="single" w:sz="4" w:space="0" w:color="auto"/>
              <w:right w:val="single" w:sz="4" w:space="0" w:color="auto"/>
            </w:tcBorders>
            <w:hideMark/>
          </w:tcPr>
          <w:p w14:paraId="52BE7A12"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MHz</w:t>
            </w:r>
          </w:p>
        </w:tc>
        <w:tc>
          <w:tcPr>
            <w:tcW w:w="2904" w:type="dxa"/>
            <w:tcBorders>
              <w:top w:val="single" w:sz="4" w:space="0" w:color="auto"/>
              <w:left w:val="single" w:sz="4" w:space="0" w:color="auto"/>
              <w:bottom w:val="single" w:sz="4" w:space="0" w:color="auto"/>
              <w:right w:val="single" w:sz="4" w:space="0" w:color="auto"/>
            </w:tcBorders>
            <w:hideMark/>
          </w:tcPr>
          <w:p w14:paraId="705DD635"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20</w:t>
            </w:r>
          </w:p>
        </w:tc>
        <w:tc>
          <w:tcPr>
            <w:tcW w:w="2822" w:type="dxa"/>
            <w:tcBorders>
              <w:top w:val="single" w:sz="4" w:space="0" w:color="auto"/>
              <w:left w:val="single" w:sz="4" w:space="0" w:color="auto"/>
              <w:bottom w:val="single" w:sz="4" w:space="0" w:color="auto"/>
              <w:right w:val="single" w:sz="4" w:space="0" w:color="auto"/>
            </w:tcBorders>
            <w:hideMark/>
          </w:tcPr>
          <w:p w14:paraId="5AEFAF01"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20</w:t>
            </w:r>
          </w:p>
        </w:tc>
      </w:tr>
      <w:tr w:rsidR="0077471B" w:rsidRPr="0077471B" w14:paraId="76F55F9E" w14:textId="77777777" w:rsidTr="006A105E">
        <w:tc>
          <w:tcPr>
            <w:tcW w:w="0" w:type="auto"/>
            <w:vMerge/>
            <w:tcBorders>
              <w:top w:val="single" w:sz="4" w:space="0" w:color="auto"/>
              <w:left w:val="single" w:sz="4" w:space="0" w:color="auto"/>
              <w:bottom w:val="single" w:sz="4" w:space="0" w:color="auto"/>
              <w:right w:val="single" w:sz="4" w:space="0" w:color="auto"/>
            </w:tcBorders>
            <w:vAlign w:val="center"/>
            <w:hideMark/>
          </w:tcPr>
          <w:p w14:paraId="4C361543" w14:textId="77777777" w:rsidR="0077471B" w:rsidRPr="0077471B" w:rsidRDefault="0077471B" w:rsidP="0077471B">
            <w:pPr>
              <w:jc w:val="center"/>
              <w:rPr>
                <w:rFonts w:eastAsiaTheme="minorEastAsia"/>
                <w:sz w:val="20"/>
                <w:szCs w:val="20"/>
                <w:lang w:val="en-GB"/>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51DA998F"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Number of antenna ports</w:t>
            </w:r>
          </w:p>
        </w:tc>
        <w:tc>
          <w:tcPr>
            <w:tcW w:w="825" w:type="dxa"/>
            <w:tcBorders>
              <w:top w:val="single" w:sz="4" w:space="0" w:color="auto"/>
              <w:left w:val="single" w:sz="4" w:space="0" w:color="auto"/>
              <w:bottom w:val="single" w:sz="4" w:space="0" w:color="auto"/>
              <w:right w:val="single" w:sz="4" w:space="0" w:color="auto"/>
            </w:tcBorders>
          </w:tcPr>
          <w:p w14:paraId="4A41E435"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5CDC9640" w14:textId="77777777" w:rsidR="0077471B" w:rsidRPr="0077471B" w:rsidRDefault="0077471B" w:rsidP="0077471B">
            <w:pPr>
              <w:rPr>
                <w:rFonts w:eastAsiaTheme="minorEastAsia"/>
                <w:sz w:val="20"/>
                <w:szCs w:val="20"/>
                <w:lang w:val="en-GB"/>
              </w:rPr>
            </w:pPr>
            <w:r w:rsidRPr="0077471B">
              <w:rPr>
                <w:rFonts w:eastAsiaTheme="minorEastAsia" w:hint="eastAsia"/>
                <w:sz w:val="20"/>
                <w:szCs w:val="20"/>
                <w:lang w:val="en-GB"/>
              </w:rPr>
              <w:t>4</w:t>
            </w:r>
          </w:p>
        </w:tc>
        <w:tc>
          <w:tcPr>
            <w:tcW w:w="2822" w:type="dxa"/>
            <w:tcBorders>
              <w:top w:val="single" w:sz="4" w:space="0" w:color="auto"/>
              <w:left w:val="single" w:sz="4" w:space="0" w:color="auto"/>
              <w:bottom w:val="single" w:sz="4" w:space="0" w:color="auto"/>
              <w:right w:val="single" w:sz="4" w:space="0" w:color="auto"/>
            </w:tcBorders>
            <w:hideMark/>
          </w:tcPr>
          <w:p w14:paraId="157CFCA7" w14:textId="77777777" w:rsidR="0077471B" w:rsidRPr="0077471B" w:rsidRDefault="0077471B" w:rsidP="0077471B">
            <w:pPr>
              <w:rPr>
                <w:rFonts w:eastAsiaTheme="minorEastAsia"/>
                <w:sz w:val="20"/>
                <w:szCs w:val="20"/>
                <w:lang w:val="en-GB"/>
              </w:rPr>
            </w:pPr>
            <w:r w:rsidRPr="0077471B">
              <w:rPr>
                <w:rFonts w:eastAsiaTheme="minorEastAsia" w:hint="eastAsia"/>
                <w:sz w:val="20"/>
                <w:szCs w:val="20"/>
                <w:lang w:val="en-GB"/>
              </w:rPr>
              <w:t>4</w:t>
            </w:r>
          </w:p>
        </w:tc>
      </w:tr>
      <w:tr w:rsidR="0077471B" w:rsidRPr="0077471B" w14:paraId="04CED51E" w14:textId="77777777" w:rsidTr="006A105E">
        <w:tc>
          <w:tcPr>
            <w:tcW w:w="0" w:type="auto"/>
            <w:vMerge/>
            <w:tcBorders>
              <w:top w:val="single" w:sz="4" w:space="0" w:color="auto"/>
              <w:left w:val="single" w:sz="4" w:space="0" w:color="auto"/>
              <w:bottom w:val="single" w:sz="4" w:space="0" w:color="auto"/>
              <w:right w:val="single" w:sz="4" w:space="0" w:color="auto"/>
            </w:tcBorders>
            <w:vAlign w:val="center"/>
            <w:hideMark/>
          </w:tcPr>
          <w:p w14:paraId="3E621F25" w14:textId="77777777" w:rsidR="0077471B" w:rsidRPr="0077471B" w:rsidRDefault="0077471B" w:rsidP="0077471B">
            <w:pPr>
              <w:jc w:val="center"/>
              <w:rPr>
                <w:rFonts w:eastAsiaTheme="minorEastAsia"/>
                <w:sz w:val="20"/>
                <w:szCs w:val="20"/>
                <w:lang w:val="en-GB"/>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555193E6"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v-shift</w:t>
            </w:r>
          </w:p>
        </w:tc>
        <w:tc>
          <w:tcPr>
            <w:tcW w:w="825" w:type="dxa"/>
            <w:tcBorders>
              <w:top w:val="single" w:sz="4" w:space="0" w:color="auto"/>
              <w:left w:val="single" w:sz="4" w:space="0" w:color="auto"/>
              <w:bottom w:val="single" w:sz="4" w:space="0" w:color="auto"/>
              <w:right w:val="single" w:sz="4" w:space="0" w:color="auto"/>
            </w:tcBorders>
          </w:tcPr>
          <w:p w14:paraId="35A3C701"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67165325"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1</w:t>
            </w:r>
          </w:p>
        </w:tc>
        <w:tc>
          <w:tcPr>
            <w:tcW w:w="2822" w:type="dxa"/>
            <w:tcBorders>
              <w:top w:val="single" w:sz="4" w:space="0" w:color="auto"/>
              <w:left w:val="single" w:sz="4" w:space="0" w:color="auto"/>
              <w:bottom w:val="single" w:sz="4" w:space="0" w:color="auto"/>
              <w:right w:val="single" w:sz="4" w:space="0" w:color="auto"/>
            </w:tcBorders>
            <w:hideMark/>
          </w:tcPr>
          <w:p w14:paraId="5E808DDA"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2</w:t>
            </w:r>
          </w:p>
        </w:tc>
      </w:tr>
      <w:tr w:rsidR="0077471B" w:rsidRPr="0077471B" w14:paraId="3276FE99" w14:textId="77777777" w:rsidTr="006A105E">
        <w:tc>
          <w:tcPr>
            <w:tcW w:w="3070" w:type="dxa"/>
            <w:gridSpan w:val="2"/>
            <w:tcBorders>
              <w:top w:val="single" w:sz="4" w:space="0" w:color="auto"/>
              <w:left w:val="single" w:sz="4" w:space="0" w:color="auto"/>
              <w:bottom w:val="single" w:sz="4" w:space="0" w:color="auto"/>
              <w:right w:val="single" w:sz="4" w:space="0" w:color="auto"/>
            </w:tcBorders>
            <w:hideMark/>
          </w:tcPr>
          <w:p w14:paraId="0DD2891D"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PDSCH loading level</w:t>
            </w:r>
          </w:p>
        </w:tc>
        <w:tc>
          <w:tcPr>
            <w:tcW w:w="825" w:type="dxa"/>
            <w:tcBorders>
              <w:top w:val="single" w:sz="4" w:space="0" w:color="auto"/>
              <w:left w:val="single" w:sz="4" w:space="0" w:color="auto"/>
              <w:bottom w:val="single" w:sz="4" w:space="0" w:color="auto"/>
              <w:right w:val="single" w:sz="4" w:space="0" w:color="auto"/>
            </w:tcBorders>
          </w:tcPr>
          <w:p w14:paraId="60E2CD43"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77E9783A"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10% probability of occurrence of LTE data transmission in time domain, and full bandwidth allocation in frequency domain.</w:t>
            </w:r>
          </w:p>
        </w:tc>
        <w:tc>
          <w:tcPr>
            <w:tcW w:w="2822" w:type="dxa"/>
            <w:tcBorders>
              <w:top w:val="single" w:sz="4" w:space="0" w:color="auto"/>
              <w:left w:val="single" w:sz="4" w:space="0" w:color="auto"/>
              <w:bottom w:val="single" w:sz="4" w:space="0" w:color="auto"/>
              <w:right w:val="single" w:sz="4" w:space="0" w:color="auto"/>
            </w:tcBorders>
            <w:hideMark/>
          </w:tcPr>
          <w:p w14:paraId="52B630B2"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10% probability of occurrence of LTE data transmission in time domain, and full bandwidth allocation in frequency domain.</w:t>
            </w:r>
          </w:p>
        </w:tc>
      </w:tr>
      <w:tr w:rsidR="0077471B" w:rsidRPr="0077471B" w14:paraId="4A572053" w14:textId="77777777" w:rsidTr="006A105E">
        <w:tc>
          <w:tcPr>
            <w:tcW w:w="3070" w:type="dxa"/>
            <w:gridSpan w:val="2"/>
            <w:tcBorders>
              <w:top w:val="single" w:sz="4" w:space="0" w:color="auto"/>
              <w:left w:val="single" w:sz="4" w:space="0" w:color="auto"/>
              <w:bottom w:val="single" w:sz="4" w:space="0" w:color="auto"/>
              <w:right w:val="single" w:sz="4" w:space="0" w:color="auto"/>
            </w:tcBorders>
            <w:hideMark/>
          </w:tcPr>
          <w:p w14:paraId="1A11F692"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Modulation order for interference PDSCH when exists</w:t>
            </w:r>
          </w:p>
        </w:tc>
        <w:tc>
          <w:tcPr>
            <w:tcW w:w="825" w:type="dxa"/>
            <w:tcBorders>
              <w:top w:val="single" w:sz="4" w:space="0" w:color="auto"/>
              <w:left w:val="single" w:sz="4" w:space="0" w:color="auto"/>
              <w:bottom w:val="single" w:sz="4" w:space="0" w:color="auto"/>
              <w:right w:val="single" w:sz="4" w:space="0" w:color="auto"/>
            </w:tcBorders>
          </w:tcPr>
          <w:p w14:paraId="3E2D015A"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5F99AA04"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16 QAM randomly modulated symbols</w:t>
            </w:r>
          </w:p>
        </w:tc>
        <w:tc>
          <w:tcPr>
            <w:tcW w:w="2822" w:type="dxa"/>
            <w:tcBorders>
              <w:top w:val="single" w:sz="4" w:space="0" w:color="auto"/>
              <w:left w:val="single" w:sz="4" w:space="0" w:color="auto"/>
              <w:bottom w:val="single" w:sz="4" w:space="0" w:color="auto"/>
              <w:right w:val="single" w:sz="4" w:space="0" w:color="auto"/>
            </w:tcBorders>
            <w:hideMark/>
          </w:tcPr>
          <w:p w14:paraId="251C50DE"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16 QAM randomly modulated symbols</w:t>
            </w:r>
          </w:p>
        </w:tc>
      </w:tr>
      <w:tr w:rsidR="0077471B" w:rsidRPr="0077471B" w14:paraId="18AC656A" w14:textId="77777777" w:rsidTr="006A105E">
        <w:tc>
          <w:tcPr>
            <w:tcW w:w="3070" w:type="dxa"/>
            <w:gridSpan w:val="2"/>
            <w:tcBorders>
              <w:top w:val="single" w:sz="4" w:space="0" w:color="auto"/>
              <w:left w:val="single" w:sz="4" w:space="0" w:color="auto"/>
              <w:bottom w:val="single" w:sz="4" w:space="0" w:color="auto"/>
              <w:right w:val="single" w:sz="4" w:space="0" w:color="auto"/>
            </w:tcBorders>
            <w:hideMark/>
          </w:tcPr>
          <w:p w14:paraId="0B7FFB87"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Time offset</w:t>
            </w:r>
          </w:p>
        </w:tc>
        <w:tc>
          <w:tcPr>
            <w:tcW w:w="825" w:type="dxa"/>
            <w:tcBorders>
              <w:top w:val="single" w:sz="4" w:space="0" w:color="auto"/>
              <w:left w:val="single" w:sz="4" w:space="0" w:color="auto"/>
              <w:bottom w:val="single" w:sz="4" w:space="0" w:color="auto"/>
              <w:right w:val="single" w:sz="4" w:space="0" w:color="auto"/>
            </w:tcBorders>
            <w:hideMark/>
          </w:tcPr>
          <w:p w14:paraId="47E128AF"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us</w:t>
            </w:r>
          </w:p>
        </w:tc>
        <w:tc>
          <w:tcPr>
            <w:tcW w:w="2904" w:type="dxa"/>
            <w:tcBorders>
              <w:top w:val="single" w:sz="4" w:space="0" w:color="auto"/>
              <w:left w:val="single" w:sz="4" w:space="0" w:color="auto"/>
              <w:bottom w:val="single" w:sz="4" w:space="0" w:color="auto"/>
              <w:right w:val="single" w:sz="4" w:space="0" w:color="auto"/>
            </w:tcBorders>
            <w:hideMark/>
          </w:tcPr>
          <w:p w14:paraId="23E295B9"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1.5</w:t>
            </w:r>
          </w:p>
        </w:tc>
        <w:tc>
          <w:tcPr>
            <w:tcW w:w="2822" w:type="dxa"/>
            <w:tcBorders>
              <w:top w:val="single" w:sz="4" w:space="0" w:color="auto"/>
              <w:left w:val="single" w:sz="4" w:space="0" w:color="auto"/>
              <w:bottom w:val="single" w:sz="4" w:space="0" w:color="auto"/>
              <w:right w:val="single" w:sz="4" w:space="0" w:color="auto"/>
            </w:tcBorders>
            <w:hideMark/>
          </w:tcPr>
          <w:p w14:paraId="46968D02"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-0.5</w:t>
            </w:r>
          </w:p>
        </w:tc>
      </w:tr>
      <w:tr w:rsidR="0077471B" w:rsidRPr="0077471B" w14:paraId="1FD54CF3" w14:textId="77777777" w:rsidTr="006A105E">
        <w:tc>
          <w:tcPr>
            <w:tcW w:w="3070" w:type="dxa"/>
            <w:gridSpan w:val="2"/>
            <w:tcBorders>
              <w:top w:val="single" w:sz="4" w:space="0" w:color="auto"/>
              <w:left w:val="single" w:sz="4" w:space="0" w:color="auto"/>
              <w:bottom w:val="single" w:sz="4" w:space="0" w:color="auto"/>
              <w:right w:val="single" w:sz="4" w:space="0" w:color="auto"/>
            </w:tcBorders>
            <w:hideMark/>
          </w:tcPr>
          <w:p w14:paraId="28BB4543"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Frequency offset</w:t>
            </w:r>
          </w:p>
        </w:tc>
        <w:tc>
          <w:tcPr>
            <w:tcW w:w="825" w:type="dxa"/>
            <w:tcBorders>
              <w:top w:val="single" w:sz="4" w:space="0" w:color="auto"/>
              <w:left w:val="single" w:sz="4" w:space="0" w:color="auto"/>
              <w:bottom w:val="single" w:sz="4" w:space="0" w:color="auto"/>
              <w:right w:val="single" w:sz="4" w:space="0" w:color="auto"/>
            </w:tcBorders>
            <w:hideMark/>
          </w:tcPr>
          <w:p w14:paraId="335CE632"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Hz</w:t>
            </w:r>
          </w:p>
        </w:tc>
        <w:tc>
          <w:tcPr>
            <w:tcW w:w="2904" w:type="dxa"/>
            <w:tcBorders>
              <w:top w:val="single" w:sz="4" w:space="0" w:color="auto"/>
              <w:left w:val="single" w:sz="4" w:space="0" w:color="auto"/>
              <w:bottom w:val="single" w:sz="4" w:space="0" w:color="auto"/>
              <w:right w:val="single" w:sz="4" w:space="0" w:color="auto"/>
            </w:tcBorders>
            <w:hideMark/>
          </w:tcPr>
          <w:p w14:paraId="0DF7D140"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300</w:t>
            </w:r>
          </w:p>
        </w:tc>
        <w:tc>
          <w:tcPr>
            <w:tcW w:w="2822" w:type="dxa"/>
            <w:tcBorders>
              <w:top w:val="single" w:sz="4" w:space="0" w:color="auto"/>
              <w:left w:val="single" w:sz="4" w:space="0" w:color="auto"/>
              <w:bottom w:val="single" w:sz="4" w:space="0" w:color="auto"/>
              <w:right w:val="single" w:sz="4" w:space="0" w:color="auto"/>
            </w:tcBorders>
            <w:hideMark/>
          </w:tcPr>
          <w:p w14:paraId="772349DB"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-100</w:t>
            </w:r>
          </w:p>
        </w:tc>
      </w:tr>
      <w:tr w:rsidR="0077471B" w:rsidRPr="0077471B" w14:paraId="70CD1EA8" w14:textId="77777777" w:rsidTr="006A105E">
        <w:tc>
          <w:tcPr>
            <w:tcW w:w="3070" w:type="dxa"/>
            <w:gridSpan w:val="2"/>
            <w:tcBorders>
              <w:top w:val="single" w:sz="4" w:space="0" w:color="auto"/>
              <w:left w:val="single" w:sz="4" w:space="0" w:color="auto"/>
              <w:bottom w:val="single" w:sz="4" w:space="0" w:color="auto"/>
              <w:right w:val="single" w:sz="4" w:space="0" w:color="auto"/>
            </w:tcBorders>
            <w:hideMark/>
          </w:tcPr>
          <w:p w14:paraId="54F5B974"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Transmission rank</w:t>
            </w:r>
          </w:p>
        </w:tc>
        <w:tc>
          <w:tcPr>
            <w:tcW w:w="825" w:type="dxa"/>
            <w:tcBorders>
              <w:top w:val="single" w:sz="4" w:space="0" w:color="auto"/>
              <w:left w:val="single" w:sz="4" w:space="0" w:color="auto"/>
              <w:bottom w:val="single" w:sz="4" w:space="0" w:color="auto"/>
              <w:right w:val="single" w:sz="4" w:space="0" w:color="auto"/>
            </w:tcBorders>
          </w:tcPr>
          <w:p w14:paraId="71D8734D"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17CC3AD9"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 xml:space="preserve">80% and 20% probability for rank 1 and rank 2 respectively  </w:t>
            </w:r>
          </w:p>
        </w:tc>
        <w:tc>
          <w:tcPr>
            <w:tcW w:w="2822" w:type="dxa"/>
            <w:tcBorders>
              <w:top w:val="single" w:sz="4" w:space="0" w:color="auto"/>
              <w:left w:val="single" w:sz="4" w:space="0" w:color="auto"/>
              <w:bottom w:val="single" w:sz="4" w:space="0" w:color="auto"/>
              <w:right w:val="single" w:sz="4" w:space="0" w:color="auto"/>
            </w:tcBorders>
            <w:hideMark/>
          </w:tcPr>
          <w:p w14:paraId="10FA63A3"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80% and 20% probability for rank 1 and rank 2 respectively</w:t>
            </w:r>
          </w:p>
        </w:tc>
      </w:tr>
      <w:tr w:rsidR="0077471B" w:rsidRPr="0077471B" w14:paraId="4461955F" w14:textId="77777777" w:rsidTr="006A105E">
        <w:tc>
          <w:tcPr>
            <w:tcW w:w="3070" w:type="dxa"/>
            <w:gridSpan w:val="2"/>
            <w:tcBorders>
              <w:top w:val="single" w:sz="4" w:space="0" w:color="auto"/>
              <w:left w:val="single" w:sz="4" w:space="0" w:color="auto"/>
              <w:bottom w:val="single" w:sz="4" w:space="0" w:color="auto"/>
              <w:right w:val="single" w:sz="4" w:space="0" w:color="auto"/>
            </w:tcBorders>
            <w:hideMark/>
          </w:tcPr>
          <w:p w14:paraId="081E06F3"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Propagation conditions and MIMO configuration (Note 2)</w:t>
            </w:r>
          </w:p>
        </w:tc>
        <w:tc>
          <w:tcPr>
            <w:tcW w:w="825" w:type="dxa"/>
            <w:tcBorders>
              <w:top w:val="single" w:sz="4" w:space="0" w:color="auto"/>
              <w:left w:val="single" w:sz="4" w:space="0" w:color="auto"/>
              <w:bottom w:val="single" w:sz="4" w:space="0" w:color="auto"/>
              <w:right w:val="single" w:sz="4" w:space="0" w:color="auto"/>
            </w:tcBorders>
          </w:tcPr>
          <w:p w14:paraId="02FD4BC2"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4A4FFCC9"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TDLA30-10 ULA Low</w:t>
            </w:r>
          </w:p>
        </w:tc>
        <w:tc>
          <w:tcPr>
            <w:tcW w:w="2822" w:type="dxa"/>
            <w:tcBorders>
              <w:top w:val="single" w:sz="4" w:space="0" w:color="auto"/>
              <w:left w:val="single" w:sz="4" w:space="0" w:color="auto"/>
              <w:bottom w:val="single" w:sz="4" w:space="0" w:color="auto"/>
              <w:right w:val="single" w:sz="4" w:space="0" w:color="auto"/>
            </w:tcBorders>
            <w:hideMark/>
          </w:tcPr>
          <w:p w14:paraId="79A18468"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TDLA30-10 ULA Low</w:t>
            </w:r>
          </w:p>
        </w:tc>
      </w:tr>
      <w:tr w:rsidR="0077471B" w:rsidRPr="0077471B" w14:paraId="722B283A" w14:textId="77777777" w:rsidTr="006A105E">
        <w:tc>
          <w:tcPr>
            <w:tcW w:w="3070" w:type="dxa"/>
            <w:gridSpan w:val="2"/>
            <w:tcBorders>
              <w:top w:val="single" w:sz="4" w:space="0" w:color="auto"/>
              <w:left w:val="single" w:sz="4" w:space="0" w:color="auto"/>
              <w:bottom w:val="single" w:sz="4" w:space="0" w:color="auto"/>
              <w:right w:val="single" w:sz="4" w:space="0" w:color="auto"/>
            </w:tcBorders>
          </w:tcPr>
          <w:p w14:paraId="6EAC46A2"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 xml:space="preserve">Network-based </w:t>
            </w:r>
            <w:r w:rsidRPr="0077471B">
              <w:rPr>
                <w:rFonts w:eastAsiaTheme="minorEastAsia" w:hint="eastAsia"/>
                <w:sz w:val="20"/>
                <w:szCs w:val="20"/>
                <w:lang w:val="en-GB"/>
              </w:rPr>
              <w:t>C</w:t>
            </w:r>
            <w:r w:rsidRPr="0077471B">
              <w:rPr>
                <w:rFonts w:eastAsiaTheme="minorEastAsia"/>
                <w:sz w:val="20"/>
                <w:szCs w:val="20"/>
                <w:lang w:val="en-GB"/>
              </w:rPr>
              <w:t>RS interference mitigation (CRS muting)</w:t>
            </w:r>
          </w:p>
        </w:tc>
        <w:tc>
          <w:tcPr>
            <w:tcW w:w="825" w:type="dxa"/>
            <w:tcBorders>
              <w:top w:val="single" w:sz="4" w:space="0" w:color="auto"/>
              <w:left w:val="single" w:sz="4" w:space="0" w:color="auto"/>
              <w:bottom w:val="single" w:sz="4" w:space="0" w:color="auto"/>
              <w:right w:val="single" w:sz="4" w:space="0" w:color="auto"/>
            </w:tcBorders>
          </w:tcPr>
          <w:p w14:paraId="621EAEFC"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tcPr>
          <w:p w14:paraId="4E2BD662" w14:textId="77777777" w:rsidR="0077471B" w:rsidRPr="0077471B" w:rsidRDefault="0077471B" w:rsidP="0077471B">
            <w:pPr>
              <w:rPr>
                <w:rFonts w:eastAsiaTheme="minorEastAsia"/>
                <w:sz w:val="20"/>
                <w:szCs w:val="20"/>
                <w:lang w:val="en-GB"/>
              </w:rPr>
            </w:pPr>
            <w:r w:rsidRPr="0077471B">
              <w:rPr>
                <w:rFonts w:eastAsiaTheme="minorEastAsia" w:hint="eastAsia"/>
                <w:sz w:val="20"/>
                <w:szCs w:val="20"/>
                <w:lang w:val="en-GB"/>
              </w:rPr>
              <w:t>D</w:t>
            </w:r>
            <w:r w:rsidRPr="0077471B">
              <w:rPr>
                <w:rFonts w:eastAsiaTheme="minorEastAsia"/>
                <w:sz w:val="20"/>
                <w:szCs w:val="20"/>
                <w:lang w:val="en-GB"/>
              </w:rPr>
              <w:t>isabled</w:t>
            </w:r>
          </w:p>
        </w:tc>
        <w:tc>
          <w:tcPr>
            <w:tcW w:w="2822" w:type="dxa"/>
            <w:tcBorders>
              <w:top w:val="single" w:sz="4" w:space="0" w:color="auto"/>
              <w:left w:val="single" w:sz="4" w:space="0" w:color="auto"/>
              <w:bottom w:val="single" w:sz="4" w:space="0" w:color="auto"/>
              <w:right w:val="single" w:sz="4" w:space="0" w:color="auto"/>
            </w:tcBorders>
          </w:tcPr>
          <w:p w14:paraId="02CC4978" w14:textId="77777777" w:rsidR="0077471B" w:rsidRPr="0077471B" w:rsidRDefault="0077471B" w:rsidP="0077471B">
            <w:pPr>
              <w:rPr>
                <w:rFonts w:eastAsiaTheme="minorEastAsia"/>
                <w:sz w:val="20"/>
                <w:szCs w:val="20"/>
                <w:lang w:val="en-GB"/>
              </w:rPr>
            </w:pPr>
            <w:r w:rsidRPr="0077471B">
              <w:rPr>
                <w:rFonts w:eastAsiaTheme="minorEastAsia" w:hint="eastAsia"/>
                <w:sz w:val="20"/>
                <w:szCs w:val="20"/>
                <w:lang w:val="en-GB"/>
              </w:rPr>
              <w:t>D</w:t>
            </w:r>
            <w:r w:rsidRPr="0077471B">
              <w:rPr>
                <w:rFonts w:eastAsiaTheme="minorEastAsia"/>
                <w:sz w:val="20"/>
                <w:szCs w:val="20"/>
                <w:lang w:val="en-GB"/>
              </w:rPr>
              <w:t>isabled</w:t>
            </w:r>
          </w:p>
        </w:tc>
      </w:tr>
      <w:tr w:rsidR="0077471B" w:rsidRPr="0077471B" w14:paraId="76CE15CB" w14:textId="77777777" w:rsidTr="006A105E">
        <w:tc>
          <w:tcPr>
            <w:tcW w:w="3070" w:type="dxa"/>
            <w:gridSpan w:val="2"/>
            <w:tcBorders>
              <w:top w:val="single" w:sz="4" w:space="0" w:color="auto"/>
              <w:left w:val="single" w:sz="4" w:space="0" w:color="auto"/>
              <w:bottom w:val="single" w:sz="4" w:space="0" w:color="auto"/>
              <w:right w:val="single" w:sz="4" w:space="0" w:color="auto"/>
            </w:tcBorders>
          </w:tcPr>
          <w:p w14:paraId="7CB33CA5" w14:textId="77777777" w:rsidR="0077471B" w:rsidRPr="0077471B" w:rsidRDefault="0077471B" w:rsidP="0077471B">
            <w:pPr>
              <w:jc w:val="center"/>
              <w:rPr>
                <w:rFonts w:eastAsiaTheme="minorEastAsia"/>
                <w:sz w:val="20"/>
                <w:szCs w:val="20"/>
                <w:lang w:val="en-GB"/>
              </w:rPr>
            </w:pPr>
            <w:r w:rsidRPr="0077471B">
              <w:rPr>
                <w:rFonts w:eastAsiaTheme="minorEastAsia" w:hint="eastAsia"/>
                <w:sz w:val="20"/>
                <w:szCs w:val="20"/>
                <w:lang w:val="en-GB"/>
              </w:rPr>
              <w:t>M</w:t>
            </w:r>
            <w:r w:rsidRPr="0077471B">
              <w:rPr>
                <w:rFonts w:eastAsiaTheme="minorEastAsia"/>
                <w:sz w:val="20"/>
                <w:szCs w:val="20"/>
                <w:lang w:val="en-GB"/>
              </w:rPr>
              <w:t>BSFN configuration</w:t>
            </w:r>
          </w:p>
        </w:tc>
        <w:tc>
          <w:tcPr>
            <w:tcW w:w="825" w:type="dxa"/>
            <w:tcBorders>
              <w:top w:val="single" w:sz="4" w:space="0" w:color="auto"/>
              <w:left w:val="single" w:sz="4" w:space="0" w:color="auto"/>
              <w:bottom w:val="single" w:sz="4" w:space="0" w:color="auto"/>
              <w:right w:val="single" w:sz="4" w:space="0" w:color="auto"/>
            </w:tcBorders>
          </w:tcPr>
          <w:p w14:paraId="032A755D" w14:textId="77777777" w:rsidR="0077471B" w:rsidRPr="0077471B" w:rsidRDefault="0077471B" w:rsidP="0077471B">
            <w:pPr>
              <w:rPr>
                <w:rFonts w:eastAsiaTheme="minorEastAsia"/>
                <w:sz w:val="20"/>
                <w:szCs w:val="20"/>
                <w:lang w:val="en-GB"/>
              </w:rPr>
            </w:pPr>
          </w:p>
        </w:tc>
        <w:tc>
          <w:tcPr>
            <w:tcW w:w="2904" w:type="dxa"/>
            <w:tcBorders>
              <w:top w:val="single" w:sz="4" w:space="0" w:color="auto"/>
              <w:left w:val="single" w:sz="4" w:space="0" w:color="auto"/>
              <w:bottom w:val="single" w:sz="4" w:space="0" w:color="auto"/>
              <w:right w:val="single" w:sz="4" w:space="0" w:color="auto"/>
            </w:tcBorders>
          </w:tcPr>
          <w:p w14:paraId="0EE52829"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No MBSFN is configured</w:t>
            </w:r>
          </w:p>
        </w:tc>
        <w:tc>
          <w:tcPr>
            <w:tcW w:w="2822" w:type="dxa"/>
            <w:tcBorders>
              <w:top w:val="single" w:sz="4" w:space="0" w:color="auto"/>
              <w:left w:val="single" w:sz="4" w:space="0" w:color="auto"/>
              <w:bottom w:val="single" w:sz="4" w:space="0" w:color="auto"/>
              <w:right w:val="single" w:sz="4" w:space="0" w:color="auto"/>
            </w:tcBorders>
          </w:tcPr>
          <w:p w14:paraId="0842694B" w14:textId="77777777" w:rsidR="0077471B" w:rsidRPr="0077471B" w:rsidRDefault="0077471B" w:rsidP="0077471B">
            <w:pPr>
              <w:rPr>
                <w:rFonts w:eastAsiaTheme="minorEastAsia"/>
                <w:sz w:val="20"/>
                <w:szCs w:val="20"/>
                <w:lang w:val="en-GB"/>
              </w:rPr>
            </w:pPr>
            <w:r w:rsidRPr="0077471B">
              <w:rPr>
                <w:rFonts w:eastAsiaTheme="minorEastAsia"/>
                <w:sz w:val="20"/>
                <w:szCs w:val="20"/>
                <w:lang w:val="en-GB"/>
              </w:rPr>
              <w:t>No MBSFN is configured</w:t>
            </w:r>
          </w:p>
        </w:tc>
      </w:tr>
      <w:tr w:rsidR="0077471B" w:rsidRPr="0077471B" w14:paraId="3FF6604A" w14:textId="77777777" w:rsidTr="006A105E">
        <w:tc>
          <w:tcPr>
            <w:tcW w:w="9621" w:type="dxa"/>
            <w:gridSpan w:val="5"/>
            <w:tcBorders>
              <w:top w:val="single" w:sz="4" w:space="0" w:color="auto"/>
              <w:left w:val="single" w:sz="4" w:space="0" w:color="auto"/>
              <w:bottom w:val="single" w:sz="4" w:space="0" w:color="auto"/>
              <w:right w:val="single" w:sz="4" w:space="0" w:color="auto"/>
            </w:tcBorders>
            <w:hideMark/>
          </w:tcPr>
          <w:p w14:paraId="5B270BC0" w14:textId="77777777" w:rsidR="0077471B" w:rsidRPr="0077471B" w:rsidRDefault="0077471B" w:rsidP="0077471B">
            <w:pPr>
              <w:jc w:val="center"/>
              <w:rPr>
                <w:rFonts w:eastAsiaTheme="minorEastAsia"/>
                <w:sz w:val="20"/>
                <w:szCs w:val="20"/>
                <w:lang w:val="en-GB"/>
              </w:rPr>
            </w:pPr>
            <w:r w:rsidRPr="0077471B">
              <w:rPr>
                <w:rFonts w:eastAsiaTheme="minorEastAsia" w:hint="eastAsia"/>
                <w:sz w:val="20"/>
                <w:szCs w:val="20"/>
                <w:lang w:val="en-GB"/>
              </w:rPr>
              <w:t>N</w:t>
            </w:r>
            <w:r w:rsidRPr="0077471B">
              <w:rPr>
                <w:rFonts w:eastAsiaTheme="minorEastAsia"/>
                <w:sz w:val="20"/>
                <w:szCs w:val="20"/>
                <w:lang w:val="en-GB"/>
              </w:rPr>
              <w:t>ote 1: The start of transmission of LTE frame is delayed by 2 LTE subframes with respect to the start of transmission of NR frame.</w:t>
            </w:r>
          </w:p>
          <w:p w14:paraId="03FA9A19" w14:textId="77777777" w:rsidR="0077471B" w:rsidRPr="0077471B" w:rsidRDefault="0077471B" w:rsidP="0077471B">
            <w:pPr>
              <w:jc w:val="center"/>
              <w:rPr>
                <w:rFonts w:eastAsiaTheme="minorEastAsia"/>
                <w:sz w:val="20"/>
                <w:szCs w:val="20"/>
                <w:lang w:val="en-GB"/>
              </w:rPr>
            </w:pPr>
            <w:r w:rsidRPr="0077471B">
              <w:rPr>
                <w:rFonts w:eastAsiaTheme="minorEastAsia"/>
                <w:sz w:val="20"/>
                <w:szCs w:val="20"/>
                <w:lang w:val="en-GB"/>
              </w:rPr>
              <w:t>Note 2: The channel for interference cells and serving cell are independent.</w:t>
            </w:r>
          </w:p>
        </w:tc>
      </w:tr>
    </w:tbl>
    <w:p w14:paraId="69AF22D5" w14:textId="31584195" w:rsidR="0077471B" w:rsidRDefault="0077471B" w:rsidP="00155C35">
      <w:pPr>
        <w:rPr>
          <w:rFonts w:eastAsia="等线"/>
        </w:rPr>
      </w:pPr>
    </w:p>
    <w:p w14:paraId="21D8C2BA" w14:textId="62552969" w:rsidR="005A1A40" w:rsidRDefault="005A1A40" w:rsidP="00155C35">
      <w:pPr>
        <w:rPr>
          <w:rFonts w:eastAsiaTheme="minorEastAsia" w:cs="Times New Roman"/>
          <w:b/>
          <w:bCs/>
          <w:szCs w:val="20"/>
          <w:lang w:val="en-GB"/>
        </w:rPr>
      </w:pPr>
      <w:r>
        <w:rPr>
          <w:rFonts w:eastAsiaTheme="minorEastAsia" w:cs="Times New Roman"/>
          <w:b/>
          <w:bCs/>
          <w:szCs w:val="20"/>
          <w:lang w:val="en-GB"/>
        </w:rPr>
        <w:t>S</w:t>
      </w:r>
      <w:r>
        <w:rPr>
          <w:rFonts w:eastAsiaTheme="minorEastAsia" w:cs="Times New Roman" w:hint="eastAsia"/>
          <w:b/>
          <w:bCs/>
          <w:szCs w:val="20"/>
          <w:lang w:val="en-GB"/>
        </w:rPr>
        <w:t>imulation</w:t>
      </w:r>
      <w:r>
        <w:rPr>
          <w:rFonts w:eastAsiaTheme="minorEastAsia" w:cs="Times New Roman"/>
          <w:b/>
          <w:bCs/>
          <w:szCs w:val="20"/>
          <w:lang w:val="en-GB"/>
        </w:rPr>
        <w:t xml:space="preserve"> results:</w:t>
      </w:r>
    </w:p>
    <w:tbl>
      <w:tblPr>
        <w:tblStyle w:val="a8"/>
        <w:tblW w:w="0" w:type="auto"/>
        <w:tblLook w:val="04A0" w:firstRow="1" w:lastRow="0" w:firstColumn="1" w:lastColumn="0" w:noHBand="0" w:noVBand="1"/>
      </w:tblPr>
      <w:tblGrid>
        <w:gridCol w:w="4666"/>
        <w:gridCol w:w="4666"/>
      </w:tblGrid>
      <w:tr w:rsidR="005A1A40" w14:paraId="04D0EB78" w14:textId="77777777" w:rsidTr="007F5A7F">
        <w:tc>
          <w:tcPr>
            <w:tcW w:w="4666" w:type="dxa"/>
            <w:vAlign w:val="center"/>
          </w:tcPr>
          <w:p w14:paraId="0EA907C5" w14:textId="40C45BD9" w:rsidR="005A1A40" w:rsidRPr="005D59EE" w:rsidRDefault="005D59EE" w:rsidP="007F5A7F">
            <w:pPr>
              <w:jc w:val="center"/>
              <w:rPr>
                <w:rFonts w:eastAsia="等线"/>
                <w:sz w:val="20"/>
                <w:szCs w:val="22"/>
              </w:rPr>
            </w:pPr>
            <w:r>
              <w:rPr>
                <w:rFonts w:eastAsia="等线"/>
                <w:sz w:val="20"/>
                <w:szCs w:val="22"/>
              </w:rPr>
              <w:t>Figure 1</w:t>
            </w:r>
            <w:r w:rsidR="00467191">
              <w:rPr>
                <w:rFonts w:eastAsia="等线"/>
                <w:sz w:val="20"/>
                <w:szCs w:val="22"/>
              </w:rPr>
              <w:t xml:space="preserve">. </w:t>
            </w:r>
            <w:r w:rsidRPr="005D59EE">
              <w:rPr>
                <w:rFonts w:eastAsia="等线" w:hint="eastAsia"/>
                <w:sz w:val="20"/>
                <w:szCs w:val="22"/>
              </w:rPr>
              <w:t>S</w:t>
            </w:r>
            <w:r w:rsidRPr="005D59EE">
              <w:rPr>
                <w:rFonts w:eastAsia="等线"/>
                <w:sz w:val="20"/>
                <w:szCs w:val="22"/>
              </w:rPr>
              <w:t>imulation results for 4T2R</w:t>
            </w:r>
          </w:p>
          <w:p w14:paraId="22D19741" w14:textId="22D2FA42" w:rsidR="005D59EE" w:rsidRDefault="007F5A7F" w:rsidP="007F5A7F">
            <w:pPr>
              <w:jc w:val="center"/>
              <w:rPr>
                <w:rFonts w:eastAsia="等线"/>
              </w:rPr>
            </w:pPr>
            <w:r>
              <w:rPr>
                <w:sz w:val="20"/>
              </w:rPr>
              <w:object w:dxaOrig="6174" w:dyaOrig="4726" w14:anchorId="3E041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15pt;height:165.3pt" o:ole="">
                  <v:imagedata r:id="rId8" o:title=""/>
                </v:shape>
                <o:OLEObject Type="Embed" ProgID="Origin95.Graph" ShapeID="_x0000_i1025" DrawAspect="Content" ObjectID="_1712414086" r:id="rId9"/>
              </w:object>
            </w:r>
          </w:p>
        </w:tc>
        <w:tc>
          <w:tcPr>
            <w:tcW w:w="4666" w:type="dxa"/>
            <w:vAlign w:val="center"/>
          </w:tcPr>
          <w:p w14:paraId="7912D5F9" w14:textId="3CAAE9BB" w:rsidR="005A1A40" w:rsidRPr="00146F61" w:rsidRDefault="00146F61" w:rsidP="007F5A7F">
            <w:pPr>
              <w:jc w:val="center"/>
              <w:rPr>
                <w:rFonts w:eastAsia="等线"/>
                <w:sz w:val="20"/>
                <w:szCs w:val="22"/>
              </w:rPr>
            </w:pPr>
            <w:r>
              <w:rPr>
                <w:rFonts w:eastAsia="等线"/>
                <w:sz w:val="20"/>
                <w:szCs w:val="22"/>
              </w:rPr>
              <w:lastRenderedPageBreak/>
              <w:t xml:space="preserve">Figure 2. </w:t>
            </w:r>
            <w:r w:rsidRPr="005D59EE">
              <w:rPr>
                <w:rFonts w:eastAsia="等线" w:hint="eastAsia"/>
                <w:sz w:val="20"/>
                <w:szCs w:val="22"/>
              </w:rPr>
              <w:t>S</w:t>
            </w:r>
            <w:r w:rsidRPr="005D59EE">
              <w:rPr>
                <w:rFonts w:eastAsia="等线"/>
                <w:sz w:val="20"/>
                <w:szCs w:val="22"/>
              </w:rPr>
              <w:t>imulation results for 4T</w:t>
            </w:r>
            <w:r>
              <w:rPr>
                <w:rFonts w:eastAsia="等线"/>
                <w:sz w:val="20"/>
                <w:szCs w:val="22"/>
              </w:rPr>
              <w:t>4</w:t>
            </w:r>
            <w:r w:rsidRPr="005D59EE">
              <w:rPr>
                <w:rFonts w:eastAsia="等线"/>
                <w:sz w:val="20"/>
                <w:szCs w:val="22"/>
              </w:rPr>
              <w:t>R</w:t>
            </w:r>
          </w:p>
          <w:p w14:paraId="5DA45800" w14:textId="335763B3" w:rsidR="00146F61" w:rsidRDefault="00737908" w:rsidP="007F5A7F">
            <w:pPr>
              <w:jc w:val="center"/>
              <w:rPr>
                <w:rFonts w:eastAsia="等线"/>
              </w:rPr>
            </w:pPr>
            <w:r>
              <w:rPr>
                <w:sz w:val="20"/>
              </w:rPr>
              <w:object w:dxaOrig="6174" w:dyaOrig="4726" w14:anchorId="6D1119AF">
                <v:shape id="_x0000_i1026" type="#_x0000_t75" style="width:215.4pt;height:164.15pt" o:ole="">
                  <v:imagedata r:id="rId10" o:title=""/>
                </v:shape>
                <o:OLEObject Type="Embed" ProgID="Origin95.Graph" ShapeID="_x0000_i1026" DrawAspect="Content" ObjectID="_1712414087" r:id="rId11"/>
              </w:object>
            </w:r>
          </w:p>
        </w:tc>
      </w:tr>
    </w:tbl>
    <w:p w14:paraId="1DCE62A3" w14:textId="0B5433A6" w:rsidR="00B0672D" w:rsidRDefault="00B0672D" w:rsidP="00B62151">
      <w:pPr>
        <w:rPr>
          <w:rFonts w:eastAsia="等线"/>
          <w:szCs w:val="20"/>
        </w:rPr>
        <w:sectPr w:rsidR="00B0672D" w:rsidSect="00B62151">
          <w:pgSz w:w="11900" w:h="16840"/>
          <w:pgMar w:top="1440" w:right="987" w:bottom="1440" w:left="1797" w:header="851" w:footer="992" w:gutter="0"/>
          <w:cols w:space="425"/>
          <w:docGrid w:linePitch="312"/>
        </w:sectPr>
      </w:pPr>
    </w:p>
    <w:bookmarkEnd w:id="5"/>
    <w:bookmarkEnd w:id="6"/>
    <w:p w14:paraId="79206983" w14:textId="38074E50" w:rsidR="00562A52" w:rsidRPr="0068274C" w:rsidRDefault="00562A52" w:rsidP="00154F7F">
      <w:pPr>
        <w:tabs>
          <w:tab w:val="left" w:pos="1134"/>
        </w:tabs>
        <w:spacing w:before="60"/>
        <w:jc w:val="both"/>
        <w:rPr>
          <w:rFonts w:eastAsia="等线"/>
          <w:i/>
          <w:iCs/>
        </w:rPr>
      </w:pPr>
    </w:p>
    <w:sectPr w:rsidR="00562A52" w:rsidRPr="0068274C" w:rsidSect="00B62151">
      <w:pgSz w:w="11900" w:h="16840"/>
      <w:pgMar w:top="1440" w:right="987" w:bottom="1440"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556AF" w14:textId="77777777" w:rsidR="00E5138E" w:rsidRDefault="00E5138E" w:rsidP="007854C6">
      <w:r>
        <w:separator/>
      </w:r>
    </w:p>
  </w:endnote>
  <w:endnote w:type="continuationSeparator" w:id="0">
    <w:p w14:paraId="5907999B" w14:textId="77777777" w:rsidR="00E5138E" w:rsidRDefault="00E5138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38CEB" w14:textId="77777777" w:rsidR="00E5138E" w:rsidRDefault="00E5138E" w:rsidP="007854C6">
      <w:r>
        <w:separator/>
      </w:r>
    </w:p>
  </w:footnote>
  <w:footnote w:type="continuationSeparator" w:id="0">
    <w:p w14:paraId="1DD6FF4D" w14:textId="77777777" w:rsidR="00E5138E" w:rsidRDefault="00E5138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937BC"/>
    <w:multiLevelType w:val="hybridMultilevel"/>
    <w:tmpl w:val="D7045F4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B297B96"/>
    <w:multiLevelType w:val="hybridMultilevel"/>
    <w:tmpl w:val="238E85B4"/>
    <w:lvl w:ilvl="0" w:tplc="9C4C95B2">
      <w:start w:val="1"/>
      <w:numFmt w:val="bullet"/>
      <w:lvlText w:val="–"/>
      <w:lvlJc w:val="left"/>
      <w:pPr>
        <w:ind w:left="786" w:hanging="360"/>
      </w:pPr>
      <w:rPr>
        <w:rFonts w:ascii="Arial" w:hAnsi="Arial" w:hint="default"/>
        <w:color w:val="auto"/>
      </w:rPr>
    </w:lvl>
    <w:lvl w:ilvl="1" w:tplc="9C4C95B2">
      <w:start w:val="1"/>
      <w:numFmt w:val="bullet"/>
      <w:lvlText w:val="–"/>
      <w:lvlJc w:val="left"/>
      <w:pPr>
        <w:ind w:left="1506" w:hanging="360"/>
      </w:pPr>
      <w:rPr>
        <w:rFonts w:ascii="Arial" w:hAnsi="Arial" w:hint="default"/>
        <w:color w:val="auto"/>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784060C"/>
    <w:multiLevelType w:val="hybridMultilevel"/>
    <w:tmpl w:val="C42C5DDC"/>
    <w:lvl w:ilvl="0" w:tplc="08090003">
      <w:start w:val="1"/>
      <w:numFmt w:val="bullet"/>
      <w:lvlText w:val="o"/>
      <w:lvlJc w:val="left"/>
      <w:pPr>
        <w:ind w:left="786" w:hanging="360"/>
      </w:pPr>
      <w:rPr>
        <w:rFonts w:ascii="Courier New" w:hAnsi="Courier New" w:cs="Courier New" w:hint="default"/>
      </w:rPr>
    </w:lvl>
    <w:lvl w:ilvl="1" w:tplc="FFFFFFFF">
      <w:start w:val="1"/>
      <w:numFmt w:val="bullet"/>
      <w:lvlText w:val="–"/>
      <w:lvlJc w:val="left"/>
      <w:pPr>
        <w:ind w:left="1506" w:hanging="360"/>
      </w:pPr>
      <w:rPr>
        <w:rFonts w:ascii="Arial" w:hAnsi="Arial" w:hint="default"/>
        <w:color w:val="auto"/>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2" w15:restartNumberingAfterBreak="0">
    <w:nsid w:val="3ECC4EB3"/>
    <w:multiLevelType w:val="hybridMultilevel"/>
    <w:tmpl w:val="D9F075D4"/>
    <w:lvl w:ilvl="0" w:tplc="07C8D802">
      <w:start w:val="1"/>
      <w:numFmt w:val="bullet"/>
      <w:lvlText w:val="•"/>
      <w:lvlJc w:val="center"/>
      <w:pPr>
        <w:ind w:left="1260" w:hanging="420"/>
      </w:pPr>
      <w:rPr>
        <w:rFonts w:ascii="Arial" w:hAnsi="Arial" w:hint="default"/>
      </w:rPr>
    </w:lvl>
    <w:lvl w:ilvl="1" w:tplc="FFFFFFFF" w:tentative="1">
      <w:start w:val="1"/>
      <w:numFmt w:val="bullet"/>
      <w:lvlText w:val=""/>
      <w:lvlJc w:val="left"/>
      <w:pPr>
        <w:ind w:left="1680" w:hanging="420"/>
      </w:pPr>
      <w:rPr>
        <w:rFonts w:ascii="Wingdings" w:hAnsi="Wingdings"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CEE1B65"/>
    <w:multiLevelType w:val="hybridMultilevel"/>
    <w:tmpl w:val="4064A7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4648A4"/>
    <w:multiLevelType w:val="hybridMultilevel"/>
    <w:tmpl w:val="000E62D0"/>
    <w:lvl w:ilvl="0" w:tplc="04090001">
      <w:start w:val="1"/>
      <w:numFmt w:val="bullet"/>
      <w:lvlText w:val=""/>
      <w:lvlJc w:val="left"/>
      <w:pPr>
        <w:ind w:left="446" w:hanging="420"/>
      </w:pPr>
      <w:rPr>
        <w:rFonts w:ascii="Wingdings" w:hAnsi="Wingding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17" w15:restartNumberingAfterBreak="0">
    <w:nsid w:val="53407C68"/>
    <w:multiLevelType w:val="hybridMultilevel"/>
    <w:tmpl w:val="FEC4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24" w15:restartNumberingAfterBreak="0">
    <w:nsid w:val="6D08262F"/>
    <w:multiLevelType w:val="hybridMultilevel"/>
    <w:tmpl w:val="0916039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756A70"/>
    <w:multiLevelType w:val="hybridMultilevel"/>
    <w:tmpl w:val="3C7A813C"/>
    <w:lvl w:ilvl="0" w:tplc="07C8D802">
      <w:start w:val="1"/>
      <w:numFmt w:val="bullet"/>
      <w:lvlText w:val="•"/>
      <w:lvlJc w:val="center"/>
      <w:pPr>
        <w:ind w:left="446" w:hanging="420"/>
      </w:pPr>
      <w:rPr>
        <w:rFonts w:ascii="Arial" w:hAnsi="Arial" w:hint="default"/>
      </w:rPr>
    </w:lvl>
    <w:lvl w:ilvl="1" w:tplc="FFFFFFFF" w:tentative="1">
      <w:start w:val="1"/>
      <w:numFmt w:val="bullet"/>
      <w:lvlText w:val=""/>
      <w:lvlJc w:val="left"/>
      <w:pPr>
        <w:ind w:left="866" w:hanging="420"/>
      </w:pPr>
      <w:rPr>
        <w:rFonts w:ascii="Wingdings" w:hAnsi="Wingdings" w:hint="default"/>
      </w:rPr>
    </w:lvl>
    <w:lvl w:ilvl="2" w:tplc="FFFFFFFF" w:tentative="1">
      <w:start w:val="1"/>
      <w:numFmt w:val="bullet"/>
      <w:lvlText w:val=""/>
      <w:lvlJc w:val="left"/>
      <w:pPr>
        <w:ind w:left="1286" w:hanging="420"/>
      </w:pPr>
      <w:rPr>
        <w:rFonts w:ascii="Wingdings" w:hAnsi="Wingdings" w:hint="default"/>
      </w:rPr>
    </w:lvl>
    <w:lvl w:ilvl="3" w:tplc="FFFFFFFF" w:tentative="1">
      <w:start w:val="1"/>
      <w:numFmt w:val="bullet"/>
      <w:lvlText w:val=""/>
      <w:lvlJc w:val="left"/>
      <w:pPr>
        <w:ind w:left="1706" w:hanging="420"/>
      </w:pPr>
      <w:rPr>
        <w:rFonts w:ascii="Wingdings" w:hAnsi="Wingdings" w:hint="default"/>
      </w:rPr>
    </w:lvl>
    <w:lvl w:ilvl="4" w:tplc="FFFFFFFF" w:tentative="1">
      <w:start w:val="1"/>
      <w:numFmt w:val="bullet"/>
      <w:lvlText w:val=""/>
      <w:lvlJc w:val="left"/>
      <w:pPr>
        <w:ind w:left="2126" w:hanging="420"/>
      </w:pPr>
      <w:rPr>
        <w:rFonts w:ascii="Wingdings" w:hAnsi="Wingdings" w:hint="default"/>
      </w:rPr>
    </w:lvl>
    <w:lvl w:ilvl="5" w:tplc="FFFFFFFF" w:tentative="1">
      <w:start w:val="1"/>
      <w:numFmt w:val="bullet"/>
      <w:lvlText w:val=""/>
      <w:lvlJc w:val="left"/>
      <w:pPr>
        <w:ind w:left="2546" w:hanging="420"/>
      </w:pPr>
      <w:rPr>
        <w:rFonts w:ascii="Wingdings" w:hAnsi="Wingdings" w:hint="default"/>
      </w:rPr>
    </w:lvl>
    <w:lvl w:ilvl="6" w:tplc="FFFFFFFF" w:tentative="1">
      <w:start w:val="1"/>
      <w:numFmt w:val="bullet"/>
      <w:lvlText w:val=""/>
      <w:lvlJc w:val="left"/>
      <w:pPr>
        <w:ind w:left="2966" w:hanging="420"/>
      </w:pPr>
      <w:rPr>
        <w:rFonts w:ascii="Wingdings" w:hAnsi="Wingdings" w:hint="default"/>
      </w:rPr>
    </w:lvl>
    <w:lvl w:ilvl="7" w:tplc="FFFFFFFF" w:tentative="1">
      <w:start w:val="1"/>
      <w:numFmt w:val="bullet"/>
      <w:lvlText w:val=""/>
      <w:lvlJc w:val="left"/>
      <w:pPr>
        <w:ind w:left="3386" w:hanging="420"/>
      </w:pPr>
      <w:rPr>
        <w:rFonts w:ascii="Wingdings" w:hAnsi="Wingdings" w:hint="default"/>
      </w:rPr>
    </w:lvl>
    <w:lvl w:ilvl="8" w:tplc="FFFFFFFF" w:tentative="1">
      <w:start w:val="1"/>
      <w:numFmt w:val="bullet"/>
      <w:lvlText w:val=""/>
      <w:lvlJc w:val="left"/>
      <w:pPr>
        <w:ind w:left="3806" w:hanging="420"/>
      </w:pPr>
      <w:rPr>
        <w:rFonts w:ascii="Wingdings" w:hAnsi="Wingdings" w:hint="default"/>
      </w:rPr>
    </w:lvl>
  </w:abstractNum>
  <w:num w:numId="1" w16cid:durableId="759447457">
    <w:abstractNumId w:val="25"/>
  </w:num>
  <w:num w:numId="2" w16cid:durableId="1911623006">
    <w:abstractNumId w:val="7"/>
  </w:num>
  <w:num w:numId="3" w16cid:durableId="128911035">
    <w:abstractNumId w:val="23"/>
  </w:num>
  <w:num w:numId="4" w16cid:durableId="964853630">
    <w:abstractNumId w:val="13"/>
  </w:num>
  <w:num w:numId="5" w16cid:durableId="428085501">
    <w:abstractNumId w:val="14"/>
  </w:num>
  <w:num w:numId="6" w16cid:durableId="1973440443">
    <w:abstractNumId w:val="3"/>
  </w:num>
  <w:num w:numId="7" w16cid:durableId="421297920">
    <w:abstractNumId w:val="10"/>
  </w:num>
  <w:num w:numId="8" w16cid:durableId="1324235899">
    <w:abstractNumId w:val="21"/>
  </w:num>
  <w:num w:numId="9" w16cid:durableId="200365378">
    <w:abstractNumId w:val="1"/>
  </w:num>
  <w:num w:numId="10" w16cid:durableId="1719627746">
    <w:abstractNumId w:val="4"/>
  </w:num>
  <w:num w:numId="11" w16cid:durableId="760180631">
    <w:abstractNumId w:val="22"/>
  </w:num>
  <w:num w:numId="12" w16cid:durableId="920717603">
    <w:abstractNumId w:val="19"/>
  </w:num>
  <w:num w:numId="13" w16cid:durableId="1234243183">
    <w:abstractNumId w:val="2"/>
  </w:num>
  <w:num w:numId="14" w16cid:durableId="711227301">
    <w:abstractNumId w:val="9"/>
  </w:num>
  <w:num w:numId="15" w16cid:durableId="1794859749">
    <w:abstractNumId w:val="18"/>
  </w:num>
  <w:num w:numId="16" w16cid:durableId="319575787">
    <w:abstractNumId w:val="6"/>
  </w:num>
  <w:num w:numId="17" w16cid:durableId="406616399">
    <w:abstractNumId w:val="0"/>
  </w:num>
  <w:num w:numId="18" w16cid:durableId="1894999735">
    <w:abstractNumId w:val="20"/>
  </w:num>
  <w:num w:numId="19" w16cid:durableId="680201138">
    <w:abstractNumId w:val="8"/>
  </w:num>
  <w:num w:numId="20" w16cid:durableId="322971678">
    <w:abstractNumId w:val="17"/>
  </w:num>
  <w:num w:numId="21" w16cid:durableId="1263684035">
    <w:abstractNumId w:val="24"/>
  </w:num>
  <w:num w:numId="22" w16cid:durableId="93020311">
    <w:abstractNumId w:val="15"/>
  </w:num>
  <w:num w:numId="23" w16cid:durableId="72513616">
    <w:abstractNumId w:val="12"/>
  </w:num>
  <w:num w:numId="24" w16cid:durableId="942109709">
    <w:abstractNumId w:val="11"/>
  </w:num>
  <w:num w:numId="25" w16cid:durableId="59788852">
    <w:abstractNumId w:val="25"/>
  </w:num>
  <w:num w:numId="26" w16cid:durableId="1472793420">
    <w:abstractNumId w:val="5"/>
  </w:num>
  <w:num w:numId="27" w16cid:durableId="1778986532">
    <w:abstractNumId w:val="16"/>
  </w:num>
  <w:num w:numId="28" w16cid:durableId="688414526">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91D"/>
    <w:rsid w:val="00000EB7"/>
    <w:rsid w:val="00000F9D"/>
    <w:rsid w:val="000018EF"/>
    <w:rsid w:val="0000196A"/>
    <w:rsid w:val="00001BE6"/>
    <w:rsid w:val="00001C0F"/>
    <w:rsid w:val="00002B5C"/>
    <w:rsid w:val="00002F95"/>
    <w:rsid w:val="00003702"/>
    <w:rsid w:val="00003AC8"/>
    <w:rsid w:val="00004280"/>
    <w:rsid w:val="00004379"/>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FA4"/>
    <w:rsid w:val="00017051"/>
    <w:rsid w:val="00017D45"/>
    <w:rsid w:val="00020096"/>
    <w:rsid w:val="00021ACC"/>
    <w:rsid w:val="00021E70"/>
    <w:rsid w:val="00022E95"/>
    <w:rsid w:val="00022ECE"/>
    <w:rsid w:val="00023769"/>
    <w:rsid w:val="0002380B"/>
    <w:rsid w:val="00023AD3"/>
    <w:rsid w:val="00023C03"/>
    <w:rsid w:val="0002424C"/>
    <w:rsid w:val="000243F4"/>
    <w:rsid w:val="00024D97"/>
    <w:rsid w:val="0002583B"/>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289"/>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049"/>
    <w:rsid w:val="000426B6"/>
    <w:rsid w:val="00043405"/>
    <w:rsid w:val="0004428E"/>
    <w:rsid w:val="000447AD"/>
    <w:rsid w:val="00044C54"/>
    <w:rsid w:val="0004504E"/>
    <w:rsid w:val="000455FD"/>
    <w:rsid w:val="00047D3F"/>
    <w:rsid w:val="0005009D"/>
    <w:rsid w:val="00050D7E"/>
    <w:rsid w:val="0005128E"/>
    <w:rsid w:val="00051651"/>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5D8"/>
    <w:rsid w:val="000B2838"/>
    <w:rsid w:val="000B2C87"/>
    <w:rsid w:val="000B31CC"/>
    <w:rsid w:val="000B31DC"/>
    <w:rsid w:val="000B397D"/>
    <w:rsid w:val="000B4172"/>
    <w:rsid w:val="000B49FC"/>
    <w:rsid w:val="000B5617"/>
    <w:rsid w:val="000B567F"/>
    <w:rsid w:val="000B5874"/>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2919"/>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243"/>
    <w:rsid w:val="000F753E"/>
    <w:rsid w:val="000F7AAB"/>
    <w:rsid w:val="000F7C96"/>
    <w:rsid w:val="000F7CEE"/>
    <w:rsid w:val="00100DC7"/>
    <w:rsid w:val="001012AE"/>
    <w:rsid w:val="00101852"/>
    <w:rsid w:val="00101941"/>
    <w:rsid w:val="00101971"/>
    <w:rsid w:val="00102476"/>
    <w:rsid w:val="0010398C"/>
    <w:rsid w:val="001041D9"/>
    <w:rsid w:val="0010420C"/>
    <w:rsid w:val="00104614"/>
    <w:rsid w:val="00104ECA"/>
    <w:rsid w:val="00105201"/>
    <w:rsid w:val="0010552F"/>
    <w:rsid w:val="001058FA"/>
    <w:rsid w:val="00105A1D"/>
    <w:rsid w:val="00105D62"/>
    <w:rsid w:val="001066A1"/>
    <w:rsid w:val="001070A2"/>
    <w:rsid w:val="001074E4"/>
    <w:rsid w:val="00107CC6"/>
    <w:rsid w:val="00107DD4"/>
    <w:rsid w:val="0011014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6E"/>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6F61"/>
    <w:rsid w:val="00147024"/>
    <w:rsid w:val="00147722"/>
    <w:rsid w:val="001503FD"/>
    <w:rsid w:val="00150B92"/>
    <w:rsid w:val="00150D89"/>
    <w:rsid w:val="00152691"/>
    <w:rsid w:val="00152F28"/>
    <w:rsid w:val="001537AC"/>
    <w:rsid w:val="001540A5"/>
    <w:rsid w:val="00154BD3"/>
    <w:rsid w:val="00154C8D"/>
    <w:rsid w:val="00154F4C"/>
    <w:rsid w:val="00154F7F"/>
    <w:rsid w:val="00155A79"/>
    <w:rsid w:val="00155C35"/>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898"/>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75C"/>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2AE4"/>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2412"/>
    <w:rsid w:val="001A29CE"/>
    <w:rsid w:val="001A335E"/>
    <w:rsid w:val="001A3566"/>
    <w:rsid w:val="001A3D1F"/>
    <w:rsid w:val="001A3E2F"/>
    <w:rsid w:val="001A3EF5"/>
    <w:rsid w:val="001A5E11"/>
    <w:rsid w:val="001A65D8"/>
    <w:rsid w:val="001A71D7"/>
    <w:rsid w:val="001A756E"/>
    <w:rsid w:val="001A7592"/>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B6E9D"/>
    <w:rsid w:val="001C0312"/>
    <w:rsid w:val="001C03A3"/>
    <w:rsid w:val="001C09C8"/>
    <w:rsid w:val="001C0AFD"/>
    <w:rsid w:val="001C0CE3"/>
    <w:rsid w:val="001C1067"/>
    <w:rsid w:val="001C11B8"/>
    <w:rsid w:val="001C1239"/>
    <w:rsid w:val="001C1712"/>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12D"/>
    <w:rsid w:val="001D33CE"/>
    <w:rsid w:val="001D3C5F"/>
    <w:rsid w:val="001D3E07"/>
    <w:rsid w:val="001D3FA5"/>
    <w:rsid w:val="001D4376"/>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5D5"/>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548"/>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9E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7EA"/>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575"/>
    <w:rsid w:val="002416C0"/>
    <w:rsid w:val="0024176E"/>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6E3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494"/>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815"/>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905"/>
    <w:rsid w:val="002B7B4C"/>
    <w:rsid w:val="002B7BDD"/>
    <w:rsid w:val="002B7BFC"/>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68BA"/>
    <w:rsid w:val="002D7215"/>
    <w:rsid w:val="002D731F"/>
    <w:rsid w:val="002D74C1"/>
    <w:rsid w:val="002E08AE"/>
    <w:rsid w:val="002E08E5"/>
    <w:rsid w:val="002E10DA"/>
    <w:rsid w:val="002E1683"/>
    <w:rsid w:val="002E192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A95"/>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381"/>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E22"/>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713"/>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2BC3"/>
    <w:rsid w:val="003331D0"/>
    <w:rsid w:val="003331F2"/>
    <w:rsid w:val="003338FE"/>
    <w:rsid w:val="00333B52"/>
    <w:rsid w:val="00334151"/>
    <w:rsid w:val="003342BF"/>
    <w:rsid w:val="00334531"/>
    <w:rsid w:val="00334DF5"/>
    <w:rsid w:val="0033560E"/>
    <w:rsid w:val="00335861"/>
    <w:rsid w:val="00335CFB"/>
    <w:rsid w:val="0033621E"/>
    <w:rsid w:val="003376DF"/>
    <w:rsid w:val="0033776F"/>
    <w:rsid w:val="0033783F"/>
    <w:rsid w:val="0034004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A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0E13"/>
    <w:rsid w:val="00391944"/>
    <w:rsid w:val="00391EA8"/>
    <w:rsid w:val="00392378"/>
    <w:rsid w:val="00392A9E"/>
    <w:rsid w:val="00392C12"/>
    <w:rsid w:val="00392CB8"/>
    <w:rsid w:val="00393353"/>
    <w:rsid w:val="00393802"/>
    <w:rsid w:val="00393AC6"/>
    <w:rsid w:val="00393B6F"/>
    <w:rsid w:val="00393EF8"/>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25B"/>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6DB2"/>
    <w:rsid w:val="003F709F"/>
    <w:rsid w:val="003F77E1"/>
    <w:rsid w:val="003F7827"/>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0D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6E0"/>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2F5E"/>
    <w:rsid w:val="004335EC"/>
    <w:rsid w:val="00433AB9"/>
    <w:rsid w:val="00433E10"/>
    <w:rsid w:val="004340A3"/>
    <w:rsid w:val="00434335"/>
    <w:rsid w:val="004345B0"/>
    <w:rsid w:val="00434CB1"/>
    <w:rsid w:val="00435924"/>
    <w:rsid w:val="00435981"/>
    <w:rsid w:val="00435B1D"/>
    <w:rsid w:val="00436762"/>
    <w:rsid w:val="0043696B"/>
    <w:rsid w:val="00436D81"/>
    <w:rsid w:val="004378A7"/>
    <w:rsid w:val="00437F81"/>
    <w:rsid w:val="00440016"/>
    <w:rsid w:val="0044004C"/>
    <w:rsid w:val="0044075B"/>
    <w:rsid w:val="004407EF"/>
    <w:rsid w:val="00440D32"/>
    <w:rsid w:val="0044105F"/>
    <w:rsid w:val="00441286"/>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976"/>
    <w:rsid w:val="00450B0E"/>
    <w:rsid w:val="004514BA"/>
    <w:rsid w:val="004516B1"/>
    <w:rsid w:val="00451E4A"/>
    <w:rsid w:val="00451FB7"/>
    <w:rsid w:val="004524CF"/>
    <w:rsid w:val="004526CB"/>
    <w:rsid w:val="00453219"/>
    <w:rsid w:val="0045337A"/>
    <w:rsid w:val="00453D98"/>
    <w:rsid w:val="00453F7E"/>
    <w:rsid w:val="0045457F"/>
    <w:rsid w:val="00454684"/>
    <w:rsid w:val="00454C5B"/>
    <w:rsid w:val="00455156"/>
    <w:rsid w:val="00455628"/>
    <w:rsid w:val="00455AA0"/>
    <w:rsid w:val="00455DE9"/>
    <w:rsid w:val="00455F30"/>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2BF"/>
    <w:rsid w:val="00463511"/>
    <w:rsid w:val="00463C8A"/>
    <w:rsid w:val="004640BB"/>
    <w:rsid w:val="004649F0"/>
    <w:rsid w:val="00464B25"/>
    <w:rsid w:val="00464D54"/>
    <w:rsid w:val="004654D9"/>
    <w:rsid w:val="004658A6"/>
    <w:rsid w:val="00465F41"/>
    <w:rsid w:val="00466686"/>
    <w:rsid w:val="00467191"/>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3CD0"/>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5AF"/>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128"/>
    <w:rsid w:val="004A02DA"/>
    <w:rsid w:val="004A043B"/>
    <w:rsid w:val="004A08E8"/>
    <w:rsid w:val="004A08F6"/>
    <w:rsid w:val="004A14E4"/>
    <w:rsid w:val="004A1652"/>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348"/>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28C"/>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2CB7"/>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389"/>
    <w:rsid w:val="00501433"/>
    <w:rsid w:val="005019CF"/>
    <w:rsid w:val="005026A8"/>
    <w:rsid w:val="0050284D"/>
    <w:rsid w:val="00502914"/>
    <w:rsid w:val="00502F26"/>
    <w:rsid w:val="0050305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EE6"/>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55"/>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29"/>
    <w:rsid w:val="00560ACA"/>
    <w:rsid w:val="00560B8E"/>
    <w:rsid w:val="00560E0D"/>
    <w:rsid w:val="00561643"/>
    <w:rsid w:val="005617C0"/>
    <w:rsid w:val="00561908"/>
    <w:rsid w:val="00561F80"/>
    <w:rsid w:val="00562038"/>
    <w:rsid w:val="0056246D"/>
    <w:rsid w:val="00562595"/>
    <w:rsid w:val="00562731"/>
    <w:rsid w:val="00562A52"/>
    <w:rsid w:val="00562AF8"/>
    <w:rsid w:val="00564898"/>
    <w:rsid w:val="00564A83"/>
    <w:rsid w:val="0056567E"/>
    <w:rsid w:val="00566162"/>
    <w:rsid w:val="00566C87"/>
    <w:rsid w:val="00567643"/>
    <w:rsid w:val="005678A2"/>
    <w:rsid w:val="00567F02"/>
    <w:rsid w:val="005716DC"/>
    <w:rsid w:val="00571921"/>
    <w:rsid w:val="00571B51"/>
    <w:rsid w:val="00571D3F"/>
    <w:rsid w:val="00572833"/>
    <w:rsid w:val="0057306B"/>
    <w:rsid w:val="005734A6"/>
    <w:rsid w:val="0057499D"/>
    <w:rsid w:val="00574C95"/>
    <w:rsid w:val="00574CC0"/>
    <w:rsid w:val="005752AA"/>
    <w:rsid w:val="005758AA"/>
    <w:rsid w:val="005758CF"/>
    <w:rsid w:val="0057639B"/>
    <w:rsid w:val="0057670C"/>
    <w:rsid w:val="00576963"/>
    <w:rsid w:val="00576E80"/>
    <w:rsid w:val="00577968"/>
    <w:rsid w:val="0058068A"/>
    <w:rsid w:val="005807DE"/>
    <w:rsid w:val="005809E4"/>
    <w:rsid w:val="00580C19"/>
    <w:rsid w:val="0058136B"/>
    <w:rsid w:val="005818A8"/>
    <w:rsid w:val="005825AF"/>
    <w:rsid w:val="0058273F"/>
    <w:rsid w:val="0058282E"/>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230"/>
    <w:rsid w:val="00592584"/>
    <w:rsid w:val="00592678"/>
    <w:rsid w:val="00592C83"/>
    <w:rsid w:val="0059309B"/>
    <w:rsid w:val="005935C5"/>
    <w:rsid w:val="00594241"/>
    <w:rsid w:val="0059438E"/>
    <w:rsid w:val="005947A7"/>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1A40"/>
    <w:rsid w:val="005A2581"/>
    <w:rsid w:val="005A2C32"/>
    <w:rsid w:val="005A2D7A"/>
    <w:rsid w:val="005A2DFC"/>
    <w:rsid w:val="005A31FD"/>
    <w:rsid w:val="005A4033"/>
    <w:rsid w:val="005A44AE"/>
    <w:rsid w:val="005A4F64"/>
    <w:rsid w:val="005A5822"/>
    <w:rsid w:val="005A706D"/>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5FCF"/>
    <w:rsid w:val="005C613A"/>
    <w:rsid w:val="005C6329"/>
    <w:rsid w:val="005C6E27"/>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16"/>
    <w:rsid w:val="005D4AC3"/>
    <w:rsid w:val="005D4B2A"/>
    <w:rsid w:val="005D5014"/>
    <w:rsid w:val="005D5400"/>
    <w:rsid w:val="005D565C"/>
    <w:rsid w:val="005D570E"/>
    <w:rsid w:val="005D59E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1C6"/>
    <w:rsid w:val="006024E0"/>
    <w:rsid w:val="00602807"/>
    <w:rsid w:val="00603FCA"/>
    <w:rsid w:val="00604F42"/>
    <w:rsid w:val="0060511F"/>
    <w:rsid w:val="00605537"/>
    <w:rsid w:val="0060618C"/>
    <w:rsid w:val="00606201"/>
    <w:rsid w:val="00606399"/>
    <w:rsid w:val="00606C75"/>
    <w:rsid w:val="00606FC0"/>
    <w:rsid w:val="006102AB"/>
    <w:rsid w:val="00610603"/>
    <w:rsid w:val="00610838"/>
    <w:rsid w:val="00610936"/>
    <w:rsid w:val="00611657"/>
    <w:rsid w:val="0061181D"/>
    <w:rsid w:val="00611F17"/>
    <w:rsid w:val="006125AC"/>
    <w:rsid w:val="0061285D"/>
    <w:rsid w:val="00612BCB"/>
    <w:rsid w:val="00612D15"/>
    <w:rsid w:val="00612E55"/>
    <w:rsid w:val="006135AB"/>
    <w:rsid w:val="00614047"/>
    <w:rsid w:val="0061481E"/>
    <w:rsid w:val="00614EE3"/>
    <w:rsid w:val="0061514E"/>
    <w:rsid w:val="0061578E"/>
    <w:rsid w:val="00616225"/>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782"/>
    <w:rsid w:val="00640624"/>
    <w:rsid w:val="0064085F"/>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63"/>
    <w:rsid w:val="00645596"/>
    <w:rsid w:val="00645C45"/>
    <w:rsid w:val="006462D9"/>
    <w:rsid w:val="0064668A"/>
    <w:rsid w:val="00646CB3"/>
    <w:rsid w:val="00646FD5"/>
    <w:rsid w:val="00647253"/>
    <w:rsid w:val="006476DE"/>
    <w:rsid w:val="0064793C"/>
    <w:rsid w:val="00647B6C"/>
    <w:rsid w:val="0065028E"/>
    <w:rsid w:val="00650BC3"/>
    <w:rsid w:val="00650F58"/>
    <w:rsid w:val="00651002"/>
    <w:rsid w:val="00651ACE"/>
    <w:rsid w:val="00651BA3"/>
    <w:rsid w:val="00651EB4"/>
    <w:rsid w:val="006524D3"/>
    <w:rsid w:val="00652BDD"/>
    <w:rsid w:val="00652CCD"/>
    <w:rsid w:val="00652D93"/>
    <w:rsid w:val="00653A83"/>
    <w:rsid w:val="00653E95"/>
    <w:rsid w:val="0065453F"/>
    <w:rsid w:val="006548E7"/>
    <w:rsid w:val="0065536B"/>
    <w:rsid w:val="00655396"/>
    <w:rsid w:val="0065595F"/>
    <w:rsid w:val="00655AC0"/>
    <w:rsid w:val="00655C21"/>
    <w:rsid w:val="00656863"/>
    <w:rsid w:val="00657AA1"/>
    <w:rsid w:val="00660A0E"/>
    <w:rsid w:val="00660E07"/>
    <w:rsid w:val="00661115"/>
    <w:rsid w:val="00661882"/>
    <w:rsid w:val="00661A32"/>
    <w:rsid w:val="00662BAD"/>
    <w:rsid w:val="00662F47"/>
    <w:rsid w:val="0066340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7BF"/>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9E4"/>
    <w:rsid w:val="00680A73"/>
    <w:rsid w:val="00681508"/>
    <w:rsid w:val="00681745"/>
    <w:rsid w:val="0068274C"/>
    <w:rsid w:val="00682A16"/>
    <w:rsid w:val="00682FC1"/>
    <w:rsid w:val="006830C5"/>
    <w:rsid w:val="00683410"/>
    <w:rsid w:val="0068344F"/>
    <w:rsid w:val="00683A55"/>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C8B"/>
    <w:rsid w:val="006B3F84"/>
    <w:rsid w:val="006B41E2"/>
    <w:rsid w:val="006B4692"/>
    <w:rsid w:val="006B4DB8"/>
    <w:rsid w:val="006B4F90"/>
    <w:rsid w:val="006B5235"/>
    <w:rsid w:val="006B67F6"/>
    <w:rsid w:val="006B690A"/>
    <w:rsid w:val="006B6E38"/>
    <w:rsid w:val="006B710B"/>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E74AD"/>
    <w:rsid w:val="006F0857"/>
    <w:rsid w:val="006F0D1F"/>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229"/>
    <w:rsid w:val="006F6496"/>
    <w:rsid w:val="006F71B4"/>
    <w:rsid w:val="006F76D8"/>
    <w:rsid w:val="006F7785"/>
    <w:rsid w:val="007002C6"/>
    <w:rsid w:val="0070036A"/>
    <w:rsid w:val="007006C7"/>
    <w:rsid w:val="0070071D"/>
    <w:rsid w:val="0070078E"/>
    <w:rsid w:val="0070085F"/>
    <w:rsid w:val="007015EC"/>
    <w:rsid w:val="00701884"/>
    <w:rsid w:val="0070231B"/>
    <w:rsid w:val="0070231C"/>
    <w:rsid w:val="00702601"/>
    <w:rsid w:val="00702A4B"/>
    <w:rsid w:val="00702AF7"/>
    <w:rsid w:val="00702BF5"/>
    <w:rsid w:val="0070364D"/>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284D"/>
    <w:rsid w:val="00713A83"/>
    <w:rsid w:val="00713E49"/>
    <w:rsid w:val="007146CF"/>
    <w:rsid w:val="007147A7"/>
    <w:rsid w:val="00714888"/>
    <w:rsid w:val="00714CA1"/>
    <w:rsid w:val="00714CCE"/>
    <w:rsid w:val="007150E1"/>
    <w:rsid w:val="007159D5"/>
    <w:rsid w:val="00715C9C"/>
    <w:rsid w:val="0071609B"/>
    <w:rsid w:val="007201EF"/>
    <w:rsid w:val="00720440"/>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908"/>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6365"/>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027"/>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6C6E"/>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71B"/>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4C5B"/>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552"/>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6D79"/>
    <w:rsid w:val="007C7029"/>
    <w:rsid w:val="007C76B3"/>
    <w:rsid w:val="007D034D"/>
    <w:rsid w:val="007D0619"/>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963"/>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D0C"/>
    <w:rsid w:val="007F3F77"/>
    <w:rsid w:val="007F40EA"/>
    <w:rsid w:val="007F44FA"/>
    <w:rsid w:val="007F5085"/>
    <w:rsid w:val="007F50B7"/>
    <w:rsid w:val="007F5338"/>
    <w:rsid w:val="007F5975"/>
    <w:rsid w:val="007F5A7F"/>
    <w:rsid w:val="007F5BC4"/>
    <w:rsid w:val="007F5F8C"/>
    <w:rsid w:val="007F6923"/>
    <w:rsid w:val="007F6E8A"/>
    <w:rsid w:val="007F77A8"/>
    <w:rsid w:val="008017B5"/>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AA5"/>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1A8"/>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2AA"/>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906"/>
    <w:rsid w:val="00867C02"/>
    <w:rsid w:val="00870F06"/>
    <w:rsid w:val="0087109B"/>
    <w:rsid w:val="008719C6"/>
    <w:rsid w:val="00871DE9"/>
    <w:rsid w:val="0087248C"/>
    <w:rsid w:val="0087282A"/>
    <w:rsid w:val="00872A39"/>
    <w:rsid w:val="0087370B"/>
    <w:rsid w:val="0087521A"/>
    <w:rsid w:val="00875434"/>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08B"/>
    <w:rsid w:val="00884654"/>
    <w:rsid w:val="008848DF"/>
    <w:rsid w:val="00884CEC"/>
    <w:rsid w:val="00884DF3"/>
    <w:rsid w:val="0088521D"/>
    <w:rsid w:val="008853B6"/>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573"/>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6F42"/>
    <w:rsid w:val="008B71C8"/>
    <w:rsid w:val="008B762E"/>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307"/>
    <w:rsid w:val="008D29F7"/>
    <w:rsid w:val="008D2CA1"/>
    <w:rsid w:val="008D30E8"/>
    <w:rsid w:val="008D32BA"/>
    <w:rsid w:val="008D3516"/>
    <w:rsid w:val="008D3ABC"/>
    <w:rsid w:val="008D3C1D"/>
    <w:rsid w:val="008D3C3F"/>
    <w:rsid w:val="008D3DBE"/>
    <w:rsid w:val="008D3F47"/>
    <w:rsid w:val="008D4526"/>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1A9C"/>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36"/>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6998"/>
    <w:rsid w:val="009270D4"/>
    <w:rsid w:val="0092739D"/>
    <w:rsid w:val="0092774C"/>
    <w:rsid w:val="0092776B"/>
    <w:rsid w:val="00927B82"/>
    <w:rsid w:val="00927C41"/>
    <w:rsid w:val="00927C61"/>
    <w:rsid w:val="0093105F"/>
    <w:rsid w:val="0093110C"/>
    <w:rsid w:val="00932675"/>
    <w:rsid w:val="00933241"/>
    <w:rsid w:val="009333ED"/>
    <w:rsid w:val="009337EB"/>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77F"/>
    <w:rsid w:val="00940B0F"/>
    <w:rsid w:val="00940DEE"/>
    <w:rsid w:val="0094106E"/>
    <w:rsid w:val="00941A34"/>
    <w:rsid w:val="00942286"/>
    <w:rsid w:val="009425FA"/>
    <w:rsid w:val="00942B0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4AA"/>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C99"/>
    <w:rsid w:val="00956CF3"/>
    <w:rsid w:val="009573A2"/>
    <w:rsid w:val="0095751C"/>
    <w:rsid w:val="009577A6"/>
    <w:rsid w:val="0095795A"/>
    <w:rsid w:val="00957DC1"/>
    <w:rsid w:val="00960B95"/>
    <w:rsid w:val="009612C6"/>
    <w:rsid w:val="00961AEB"/>
    <w:rsid w:val="00961CD1"/>
    <w:rsid w:val="00962B9A"/>
    <w:rsid w:val="00962CD2"/>
    <w:rsid w:val="0096316D"/>
    <w:rsid w:val="00963F77"/>
    <w:rsid w:val="00964834"/>
    <w:rsid w:val="00964878"/>
    <w:rsid w:val="00964E1A"/>
    <w:rsid w:val="009650A8"/>
    <w:rsid w:val="00965247"/>
    <w:rsid w:val="009652EE"/>
    <w:rsid w:val="009655CA"/>
    <w:rsid w:val="00967981"/>
    <w:rsid w:val="00967D18"/>
    <w:rsid w:val="0097022D"/>
    <w:rsid w:val="0097051B"/>
    <w:rsid w:val="009706DD"/>
    <w:rsid w:val="00970CCC"/>
    <w:rsid w:val="0097316D"/>
    <w:rsid w:val="00973955"/>
    <w:rsid w:val="00973AA6"/>
    <w:rsid w:val="0097452D"/>
    <w:rsid w:val="009748CA"/>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3F85"/>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5A7"/>
    <w:rsid w:val="009F3965"/>
    <w:rsid w:val="009F3A2D"/>
    <w:rsid w:val="009F404F"/>
    <w:rsid w:val="009F4CE5"/>
    <w:rsid w:val="009F579A"/>
    <w:rsid w:val="009F5AB1"/>
    <w:rsid w:val="009F5B70"/>
    <w:rsid w:val="009F5D4C"/>
    <w:rsid w:val="009F62CF"/>
    <w:rsid w:val="009F6A44"/>
    <w:rsid w:val="009F6AAC"/>
    <w:rsid w:val="009F6B48"/>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25F"/>
    <w:rsid w:val="00A12DAC"/>
    <w:rsid w:val="00A134EC"/>
    <w:rsid w:val="00A13B26"/>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3F49"/>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6FCA"/>
    <w:rsid w:val="00A474AD"/>
    <w:rsid w:val="00A4759F"/>
    <w:rsid w:val="00A4769C"/>
    <w:rsid w:val="00A47739"/>
    <w:rsid w:val="00A51129"/>
    <w:rsid w:val="00A512A5"/>
    <w:rsid w:val="00A51841"/>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82D"/>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DA5"/>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C0D"/>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1AD3"/>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3D0"/>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5EB9"/>
    <w:rsid w:val="00AD60C2"/>
    <w:rsid w:val="00AD6292"/>
    <w:rsid w:val="00AD66F9"/>
    <w:rsid w:val="00AD6F72"/>
    <w:rsid w:val="00AD6FC8"/>
    <w:rsid w:val="00AD718F"/>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5C5"/>
    <w:rsid w:val="00AE4E2B"/>
    <w:rsid w:val="00AE513A"/>
    <w:rsid w:val="00AE536D"/>
    <w:rsid w:val="00AE563C"/>
    <w:rsid w:val="00AE5E33"/>
    <w:rsid w:val="00AE7327"/>
    <w:rsid w:val="00AE7495"/>
    <w:rsid w:val="00AF1315"/>
    <w:rsid w:val="00AF1674"/>
    <w:rsid w:val="00AF1C82"/>
    <w:rsid w:val="00AF1E9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7C7"/>
    <w:rsid w:val="00B03CAF"/>
    <w:rsid w:val="00B040EF"/>
    <w:rsid w:val="00B047DA"/>
    <w:rsid w:val="00B04BA6"/>
    <w:rsid w:val="00B04C6C"/>
    <w:rsid w:val="00B04FA9"/>
    <w:rsid w:val="00B05230"/>
    <w:rsid w:val="00B0552F"/>
    <w:rsid w:val="00B06096"/>
    <w:rsid w:val="00B06611"/>
    <w:rsid w:val="00B0672D"/>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775"/>
    <w:rsid w:val="00B357C6"/>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51"/>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39A"/>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0CF6"/>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AE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086"/>
    <w:rsid w:val="00BA735F"/>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19"/>
    <w:rsid w:val="00BC38ED"/>
    <w:rsid w:val="00BC39D1"/>
    <w:rsid w:val="00BC420E"/>
    <w:rsid w:val="00BC42BB"/>
    <w:rsid w:val="00BC4BD8"/>
    <w:rsid w:val="00BC4DF2"/>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33"/>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1F10"/>
    <w:rsid w:val="00C121D6"/>
    <w:rsid w:val="00C133C4"/>
    <w:rsid w:val="00C13A7A"/>
    <w:rsid w:val="00C13B20"/>
    <w:rsid w:val="00C1443E"/>
    <w:rsid w:val="00C14F91"/>
    <w:rsid w:val="00C150C3"/>
    <w:rsid w:val="00C15443"/>
    <w:rsid w:val="00C15AC0"/>
    <w:rsid w:val="00C15B02"/>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926"/>
    <w:rsid w:val="00C43A49"/>
    <w:rsid w:val="00C43E84"/>
    <w:rsid w:val="00C4442C"/>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60"/>
    <w:rsid w:val="00C635C8"/>
    <w:rsid w:val="00C639F1"/>
    <w:rsid w:val="00C63B2A"/>
    <w:rsid w:val="00C63D45"/>
    <w:rsid w:val="00C64B41"/>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1BA"/>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2DDD"/>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736"/>
    <w:rsid w:val="00D04AD2"/>
    <w:rsid w:val="00D04E40"/>
    <w:rsid w:val="00D04FA5"/>
    <w:rsid w:val="00D04FB1"/>
    <w:rsid w:val="00D06146"/>
    <w:rsid w:val="00D06260"/>
    <w:rsid w:val="00D0686B"/>
    <w:rsid w:val="00D06907"/>
    <w:rsid w:val="00D06E33"/>
    <w:rsid w:val="00D0779E"/>
    <w:rsid w:val="00D07812"/>
    <w:rsid w:val="00D0785A"/>
    <w:rsid w:val="00D07983"/>
    <w:rsid w:val="00D07AF9"/>
    <w:rsid w:val="00D07D5F"/>
    <w:rsid w:val="00D1015C"/>
    <w:rsid w:val="00D10323"/>
    <w:rsid w:val="00D10EFE"/>
    <w:rsid w:val="00D111FF"/>
    <w:rsid w:val="00D11748"/>
    <w:rsid w:val="00D129D7"/>
    <w:rsid w:val="00D138DF"/>
    <w:rsid w:val="00D1402A"/>
    <w:rsid w:val="00D14211"/>
    <w:rsid w:val="00D1438C"/>
    <w:rsid w:val="00D14996"/>
    <w:rsid w:val="00D14B95"/>
    <w:rsid w:val="00D14FF3"/>
    <w:rsid w:val="00D150A4"/>
    <w:rsid w:val="00D15531"/>
    <w:rsid w:val="00D1558A"/>
    <w:rsid w:val="00D15A41"/>
    <w:rsid w:val="00D16BFE"/>
    <w:rsid w:val="00D17083"/>
    <w:rsid w:val="00D1720E"/>
    <w:rsid w:val="00D17308"/>
    <w:rsid w:val="00D201CB"/>
    <w:rsid w:val="00D2073A"/>
    <w:rsid w:val="00D2080B"/>
    <w:rsid w:val="00D20EA0"/>
    <w:rsid w:val="00D21428"/>
    <w:rsid w:val="00D225E9"/>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14D"/>
    <w:rsid w:val="00D412B5"/>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95A"/>
    <w:rsid w:val="00D50FB8"/>
    <w:rsid w:val="00D51204"/>
    <w:rsid w:val="00D5135F"/>
    <w:rsid w:val="00D52A82"/>
    <w:rsid w:val="00D5327E"/>
    <w:rsid w:val="00D533F1"/>
    <w:rsid w:val="00D542A8"/>
    <w:rsid w:val="00D54687"/>
    <w:rsid w:val="00D547DA"/>
    <w:rsid w:val="00D54B03"/>
    <w:rsid w:val="00D54F23"/>
    <w:rsid w:val="00D54FB9"/>
    <w:rsid w:val="00D55607"/>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2E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20"/>
    <w:rsid w:val="00D76AB4"/>
    <w:rsid w:val="00D76B02"/>
    <w:rsid w:val="00D76D49"/>
    <w:rsid w:val="00D77697"/>
    <w:rsid w:val="00D77EB8"/>
    <w:rsid w:val="00D800D1"/>
    <w:rsid w:val="00D80429"/>
    <w:rsid w:val="00D8093E"/>
    <w:rsid w:val="00D80E59"/>
    <w:rsid w:val="00D80F0C"/>
    <w:rsid w:val="00D81A51"/>
    <w:rsid w:val="00D82202"/>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2839"/>
    <w:rsid w:val="00DB3189"/>
    <w:rsid w:val="00DB3259"/>
    <w:rsid w:val="00DB3992"/>
    <w:rsid w:val="00DB3B50"/>
    <w:rsid w:val="00DB4857"/>
    <w:rsid w:val="00DB52C4"/>
    <w:rsid w:val="00DB588D"/>
    <w:rsid w:val="00DB5E1D"/>
    <w:rsid w:val="00DB6725"/>
    <w:rsid w:val="00DB6FDF"/>
    <w:rsid w:val="00DB7D85"/>
    <w:rsid w:val="00DB7DEC"/>
    <w:rsid w:val="00DC0353"/>
    <w:rsid w:val="00DC0822"/>
    <w:rsid w:val="00DC0955"/>
    <w:rsid w:val="00DC0A32"/>
    <w:rsid w:val="00DC153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282D"/>
    <w:rsid w:val="00DD378A"/>
    <w:rsid w:val="00DD3F9C"/>
    <w:rsid w:val="00DD43DE"/>
    <w:rsid w:val="00DD44B7"/>
    <w:rsid w:val="00DD4AC4"/>
    <w:rsid w:val="00DD4EC2"/>
    <w:rsid w:val="00DD69A8"/>
    <w:rsid w:val="00DD7BE5"/>
    <w:rsid w:val="00DE06FB"/>
    <w:rsid w:val="00DE07D0"/>
    <w:rsid w:val="00DE0F64"/>
    <w:rsid w:val="00DE1018"/>
    <w:rsid w:val="00DE120B"/>
    <w:rsid w:val="00DE1547"/>
    <w:rsid w:val="00DE2304"/>
    <w:rsid w:val="00DE2B08"/>
    <w:rsid w:val="00DE2BCE"/>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5B5E"/>
    <w:rsid w:val="00E16A98"/>
    <w:rsid w:val="00E16BFA"/>
    <w:rsid w:val="00E1739C"/>
    <w:rsid w:val="00E1752F"/>
    <w:rsid w:val="00E20951"/>
    <w:rsid w:val="00E21733"/>
    <w:rsid w:val="00E2178A"/>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3C5"/>
    <w:rsid w:val="00E43500"/>
    <w:rsid w:val="00E436C6"/>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38E"/>
    <w:rsid w:val="00E51D75"/>
    <w:rsid w:val="00E522A0"/>
    <w:rsid w:val="00E53A51"/>
    <w:rsid w:val="00E53AF5"/>
    <w:rsid w:val="00E545F5"/>
    <w:rsid w:val="00E54B02"/>
    <w:rsid w:val="00E551BC"/>
    <w:rsid w:val="00E55202"/>
    <w:rsid w:val="00E55AC2"/>
    <w:rsid w:val="00E56766"/>
    <w:rsid w:val="00E567C6"/>
    <w:rsid w:val="00E56933"/>
    <w:rsid w:val="00E56B7B"/>
    <w:rsid w:val="00E57917"/>
    <w:rsid w:val="00E60175"/>
    <w:rsid w:val="00E605FA"/>
    <w:rsid w:val="00E608A1"/>
    <w:rsid w:val="00E60DC2"/>
    <w:rsid w:val="00E616C8"/>
    <w:rsid w:val="00E62287"/>
    <w:rsid w:val="00E6240B"/>
    <w:rsid w:val="00E62800"/>
    <w:rsid w:val="00E628A2"/>
    <w:rsid w:val="00E628D3"/>
    <w:rsid w:val="00E62A0A"/>
    <w:rsid w:val="00E62B3C"/>
    <w:rsid w:val="00E62CB2"/>
    <w:rsid w:val="00E63F4D"/>
    <w:rsid w:val="00E63FE1"/>
    <w:rsid w:val="00E64CE2"/>
    <w:rsid w:val="00E64E01"/>
    <w:rsid w:val="00E65058"/>
    <w:rsid w:val="00E65487"/>
    <w:rsid w:val="00E65768"/>
    <w:rsid w:val="00E66DBA"/>
    <w:rsid w:val="00E67A0F"/>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035"/>
    <w:rsid w:val="00EA07CA"/>
    <w:rsid w:val="00EA0C79"/>
    <w:rsid w:val="00EA0C89"/>
    <w:rsid w:val="00EA1040"/>
    <w:rsid w:val="00EA1B37"/>
    <w:rsid w:val="00EA2258"/>
    <w:rsid w:val="00EA30A2"/>
    <w:rsid w:val="00EA3122"/>
    <w:rsid w:val="00EA3883"/>
    <w:rsid w:val="00EA4212"/>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1C4F"/>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EF77F9"/>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89E"/>
    <w:rsid w:val="00F169A1"/>
    <w:rsid w:val="00F1776C"/>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320"/>
    <w:rsid w:val="00F30494"/>
    <w:rsid w:val="00F30815"/>
    <w:rsid w:val="00F3082F"/>
    <w:rsid w:val="00F30AF8"/>
    <w:rsid w:val="00F30B4C"/>
    <w:rsid w:val="00F312F7"/>
    <w:rsid w:val="00F316ED"/>
    <w:rsid w:val="00F31D14"/>
    <w:rsid w:val="00F32A3F"/>
    <w:rsid w:val="00F330BB"/>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1E58"/>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82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8E7"/>
    <w:rsid w:val="00F86936"/>
    <w:rsid w:val="00F87A5F"/>
    <w:rsid w:val="00F87C34"/>
    <w:rsid w:val="00F90282"/>
    <w:rsid w:val="00F903EF"/>
    <w:rsid w:val="00F90718"/>
    <w:rsid w:val="00F907D2"/>
    <w:rsid w:val="00F90D61"/>
    <w:rsid w:val="00F914F0"/>
    <w:rsid w:val="00F92197"/>
    <w:rsid w:val="00F92A2B"/>
    <w:rsid w:val="00F92A4C"/>
    <w:rsid w:val="00F92CB3"/>
    <w:rsid w:val="00F92EF1"/>
    <w:rsid w:val="00F93C22"/>
    <w:rsid w:val="00F93ED6"/>
    <w:rsid w:val="00F9422F"/>
    <w:rsid w:val="00F94625"/>
    <w:rsid w:val="00F94687"/>
    <w:rsid w:val="00F94715"/>
    <w:rsid w:val="00F948B3"/>
    <w:rsid w:val="00F94C64"/>
    <w:rsid w:val="00F94D5F"/>
    <w:rsid w:val="00F94D6A"/>
    <w:rsid w:val="00F9557D"/>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438"/>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6BAA"/>
    <w:rsid w:val="00FB7003"/>
    <w:rsid w:val="00FB7510"/>
    <w:rsid w:val="00FB76F5"/>
    <w:rsid w:val="00FB788A"/>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813"/>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99D"/>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3C9"/>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55258850"/>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710B"/>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9"/>
    <w:uiPriority w:val="34"/>
    <w:qFormat/>
    <w:locked/>
    <w:rsid w:val="00FB6BA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C825-E6C5-410D-85F2-7AF092F8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1</Pages>
  <Words>1454</Words>
  <Characters>8289</Characters>
  <Application>Microsoft Office Word</Application>
  <DocSecurity>0</DocSecurity>
  <Lines>69</Lines>
  <Paragraphs>19</Paragraphs>
  <ScaleCrop>false</ScaleCrop>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CMCC-shiyuan-v1</cp:lastModifiedBy>
  <cp:revision>118</cp:revision>
  <dcterms:created xsi:type="dcterms:W3CDTF">2021-05-08T08:54:00Z</dcterms:created>
  <dcterms:modified xsi:type="dcterms:W3CDTF">2022-04-25T09:48:00Z</dcterms:modified>
</cp:coreProperties>
</file>